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44DCB" w14:textId="6DFA31CA" w:rsidR="00DE10AF" w:rsidRPr="00DE10AF" w:rsidRDefault="00DE10AF" w:rsidP="00DE10AF">
      <w:pPr>
        <w:rPr>
          <w:rFonts w:ascii="Times New Roman" w:eastAsia="Times New Roman" w:hAnsi="Times New Roman" w:cs="Times New Roman"/>
        </w:rPr>
      </w:pPr>
      <w:r w:rsidRPr="00DE10AF">
        <w:rPr>
          <w:rFonts w:ascii="Times New Roman" w:eastAsia="Times New Roman" w:hAnsi="Times New Roman" w:cs="Times New Roman"/>
        </w:rPr>
        <w:fldChar w:fldCharType="begin"/>
      </w:r>
      <w:r w:rsidRPr="00DE10AF">
        <w:rPr>
          <w:rFonts w:ascii="Times New Roman" w:eastAsia="Times New Roman" w:hAnsi="Times New Roman" w:cs="Times New Roman"/>
        </w:rPr>
        <w:instrText xml:space="preserve"> INCLUDEPICTURE "/var/folders/ht/93d3ry5d75n9bm8kpflt57qr0000gp/T/com.microsoft.Word/WebArchiveCopyPasteTempFiles/page1image44368496" \* MERGEFORMATINET </w:instrText>
      </w:r>
      <w:r w:rsidRPr="00DE10AF">
        <w:rPr>
          <w:rFonts w:ascii="Times New Roman" w:eastAsia="Times New Roman" w:hAnsi="Times New Roman" w:cs="Times New Roman"/>
        </w:rPr>
        <w:fldChar w:fldCharType="separate"/>
      </w:r>
      <w:r w:rsidRPr="00DE10AF">
        <w:rPr>
          <w:rFonts w:ascii="Times New Roman" w:eastAsia="Times New Roman" w:hAnsi="Times New Roman" w:cs="Times New Roman"/>
          <w:noProof/>
        </w:rPr>
        <w:drawing>
          <wp:inline distT="0" distB="0" distL="0" distR="0" wp14:anchorId="60048F24" wp14:editId="51ACD1D1">
            <wp:extent cx="768985" cy="711200"/>
            <wp:effectExtent l="0" t="0" r="5715" b="0"/>
            <wp:docPr id="1" name="Picture 1" descr="page1image4436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436849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8985" cy="711200"/>
                    </a:xfrm>
                    <a:prstGeom prst="rect">
                      <a:avLst/>
                    </a:prstGeom>
                    <a:noFill/>
                    <a:ln>
                      <a:noFill/>
                    </a:ln>
                  </pic:spPr>
                </pic:pic>
              </a:graphicData>
            </a:graphic>
          </wp:inline>
        </w:drawing>
      </w:r>
      <w:r w:rsidRPr="00DE10AF">
        <w:rPr>
          <w:rFonts w:ascii="Times New Roman" w:eastAsia="Times New Roman" w:hAnsi="Times New Roman" w:cs="Times New Roman"/>
        </w:rPr>
        <w:fldChar w:fldCharType="end"/>
      </w:r>
    </w:p>
    <w:p w14:paraId="1C5925F0" w14:textId="77777777" w:rsidR="00DE10AF" w:rsidRPr="00DE10AF" w:rsidRDefault="00DE10AF" w:rsidP="00DE10AF">
      <w:pPr>
        <w:spacing w:before="100" w:beforeAutospacing="1" w:after="100" w:afterAutospacing="1"/>
        <w:rPr>
          <w:rFonts w:ascii="Times New Roman" w:eastAsia="Times New Roman" w:hAnsi="Times New Roman" w:cs="Times New Roman"/>
        </w:rPr>
      </w:pPr>
      <w:r w:rsidRPr="00DE10AF">
        <w:rPr>
          <w:rFonts w:ascii="Calibri" w:eastAsia="Times New Roman" w:hAnsi="Calibri" w:cs="Calibri"/>
          <w:sz w:val="56"/>
          <w:szCs w:val="56"/>
        </w:rPr>
        <w:t xml:space="preserve">CORRESPONDENCE </w:t>
      </w:r>
    </w:p>
    <w:p w14:paraId="23111CB7" w14:textId="77777777" w:rsidR="00DE10AF" w:rsidRPr="00DE10AF" w:rsidRDefault="00DE10AF" w:rsidP="00DE10AF">
      <w:pPr>
        <w:spacing w:before="100" w:beforeAutospacing="1" w:after="100" w:afterAutospacing="1"/>
        <w:rPr>
          <w:rFonts w:ascii="Times New Roman" w:eastAsia="Times New Roman" w:hAnsi="Times New Roman" w:cs="Times New Roman"/>
        </w:rPr>
      </w:pPr>
      <w:r w:rsidRPr="00DE10AF">
        <w:rPr>
          <w:rFonts w:ascii="Calibri" w:eastAsia="Times New Roman" w:hAnsi="Calibri" w:cs="Calibri"/>
          <w:color w:val="595959"/>
          <w:sz w:val="22"/>
          <w:szCs w:val="22"/>
        </w:rPr>
        <w:t xml:space="preserve">VINA STAKEHOLDER ADVISORY COMMITTEE </w:t>
      </w:r>
    </w:p>
    <w:p w14:paraId="66A4F2EA" w14:textId="3254FDAE" w:rsidR="00DE10AF" w:rsidRPr="00DE10AF" w:rsidRDefault="00DE10AF" w:rsidP="00DE10AF">
      <w:pPr>
        <w:spacing w:before="100" w:beforeAutospacing="1" w:after="100" w:afterAutospacing="1"/>
        <w:rPr>
          <w:rFonts w:ascii="Times New Roman" w:eastAsia="Times New Roman" w:hAnsi="Times New Roman" w:cs="Times New Roman"/>
        </w:rPr>
      </w:pPr>
      <w:r w:rsidRPr="00DE10AF">
        <w:rPr>
          <w:rFonts w:ascii="Calibri" w:eastAsia="Times New Roman" w:hAnsi="Calibri" w:cs="Calibri"/>
          <w:sz w:val="22"/>
          <w:szCs w:val="22"/>
        </w:rPr>
        <w:t>----Original Message-----</w:t>
      </w:r>
      <w:r w:rsidRPr="00DE10AF">
        <w:rPr>
          <w:rFonts w:ascii="MS Mincho" w:eastAsia="MS Mincho" w:hAnsi="MS Mincho" w:cs="MS Mincho" w:hint="eastAsia"/>
          <w:sz w:val="22"/>
          <w:szCs w:val="22"/>
        </w:rPr>
        <w:t> </w:t>
      </w:r>
      <w:r w:rsidRPr="00DE10AF">
        <w:rPr>
          <w:rFonts w:ascii="MS" w:eastAsia="Times New Roman" w:hAnsi="MS" w:cs="Times New Roman"/>
          <w:sz w:val="22"/>
          <w:szCs w:val="22"/>
        </w:rPr>
        <w:t xml:space="preserve"> </w:t>
      </w:r>
    </w:p>
    <w:p w14:paraId="04F61513" w14:textId="77777777" w:rsidR="00DE10AF" w:rsidRDefault="00DE10AF" w:rsidP="00DE10AF">
      <w:pPr>
        <w:rPr>
          <w:rFonts w:ascii="Calibri" w:eastAsia="Times New Roman" w:hAnsi="Calibri" w:cs="Calibri"/>
          <w:b/>
          <w:bCs/>
          <w:color w:val="000000"/>
          <w:sz w:val="22"/>
          <w:szCs w:val="22"/>
        </w:rPr>
      </w:pPr>
    </w:p>
    <w:p w14:paraId="6871BC66" w14:textId="6107D7FE"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b/>
          <w:bCs/>
          <w:color w:val="000000"/>
          <w:sz w:val="22"/>
          <w:szCs w:val="22"/>
        </w:rPr>
        <w:t>From:</w:t>
      </w:r>
      <w:r w:rsidRPr="00DE10AF">
        <w:rPr>
          <w:rFonts w:ascii="Calibri" w:eastAsia="Times New Roman" w:hAnsi="Calibri" w:cs="Calibri"/>
          <w:color w:val="000000"/>
          <w:sz w:val="22"/>
          <w:szCs w:val="22"/>
        </w:rPr>
        <w:t> Buck, Christina </w:t>
      </w:r>
      <w:r w:rsidRPr="00DE10AF">
        <w:rPr>
          <w:rFonts w:ascii="Calibri" w:eastAsia="Times New Roman" w:hAnsi="Calibri" w:cs="Calibri"/>
          <w:color w:val="000000"/>
          <w:sz w:val="22"/>
          <w:szCs w:val="22"/>
        </w:rPr>
        <w:br/>
      </w:r>
      <w:r w:rsidRPr="00DE10AF">
        <w:rPr>
          <w:rFonts w:ascii="Calibri" w:eastAsia="Times New Roman" w:hAnsi="Calibri" w:cs="Calibri"/>
          <w:b/>
          <w:bCs/>
          <w:color w:val="000000"/>
          <w:sz w:val="22"/>
          <w:szCs w:val="22"/>
        </w:rPr>
        <w:t>Sent:</w:t>
      </w:r>
      <w:r w:rsidRPr="00DE10AF">
        <w:rPr>
          <w:rFonts w:ascii="Calibri" w:eastAsia="Times New Roman" w:hAnsi="Calibri" w:cs="Calibri"/>
          <w:color w:val="000000"/>
          <w:sz w:val="22"/>
          <w:szCs w:val="22"/>
        </w:rPr>
        <w:t> Monday, August 24, 2020 4:09 PM</w:t>
      </w:r>
      <w:r w:rsidRPr="00DE10AF">
        <w:rPr>
          <w:rFonts w:ascii="Calibri" w:eastAsia="Times New Roman" w:hAnsi="Calibri" w:cs="Calibri"/>
          <w:color w:val="000000"/>
          <w:sz w:val="22"/>
          <w:szCs w:val="22"/>
        </w:rPr>
        <w:br/>
      </w:r>
      <w:r w:rsidRPr="00DE10AF">
        <w:rPr>
          <w:rFonts w:ascii="Calibri" w:eastAsia="Times New Roman" w:hAnsi="Calibri" w:cs="Calibri"/>
          <w:b/>
          <w:bCs/>
          <w:color w:val="000000"/>
          <w:sz w:val="22"/>
          <w:szCs w:val="22"/>
        </w:rPr>
        <w:t>To:</w:t>
      </w:r>
      <w:r w:rsidRPr="00DE10AF">
        <w:rPr>
          <w:rFonts w:ascii="Calibri" w:eastAsia="Times New Roman" w:hAnsi="Calibri" w:cs="Calibri"/>
          <w:color w:val="000000"/>
          <w:sz w:val="22"/>
          <w:szCs w:val="22"/>
        </w:rPr>
        <w:t> Jim Brobeck (</w:t>
      </w:r>
      <w:hyperlink r:id="rId5" w:history="1">
        <w:r w:rsidRPr="00DE10AF">
          <w:rPr>
            <w:rFonts w:ascii="Calibri" w:eastAsia="Times New Roman" w:hAnsi="Calibri" w:cs="Calibri"/>
            <w:color w:val="954F72"/>
            <w:sz w:val="22"/>
            <w:szCs w:val="22"/>
            <w:u w:val="single"/>
          </w:rPr>
          <w:t>jimb@aqualliance.net</w:t>
        </w:r>
      </w:hyperlink>
      <w:r w:rsidRPr="00DE10AF">
        <w:rPr>
          <w:rFonts w:ascii="Calibri" w:eastAsia="Times New Roman" w:hAnsi="Calibri" w:cs="Calibri"/>
          <w:color w:val="000000"/>
          <w:sz w:val="22"/>
          <w:szCs w:val="22"/>
        </w:rPr>
        <w:t>) &lt;</w:t>
      </w:r>
      <w:hyperlink r:id="rId6" w:history="1">
        <w:r w:rsidRPr="00DE10AF">
          <w:rPr>
            <w:rFonts w:ascii="Calibri" w:eastAsia="Times New Roman" w:hAnsi="Calibri" w:cs="Calibri"/>
            <w:color w:val="954F72"/>
            <w:sz w:val="22"/>
            <w:szCs w:val="22"/>
            <w:u w:val="single"/>
          </w:rPr>
          <w:t>jimb@aqualliance.net</w:t>
        </w:r>
      </w:hyperlink>
      <w:r w:rsidRPr="00DE10AF">
        <w:rPr>
          <w:rFonts w:ascii="Calibri" w:eastAsia="Times New Roman" w:hAnsi="Calibri" w:cs="Calibri"/>
          <w:color w:val="000000"/>
          <w:sz w:val="22"/>
          <w:szCs w:val="22"/>
        </w:rPr>
        <w:t>&gt;</w:t>
      </w:r>
      <w:r w:rsidRPr="00DE10AF">
        <w:rPr>
          <w:rFonts w:ascii="Calibri" w:eastAsia="Times New Roman" w:hAnsi="Calibri" w:cs="Calibri"/>
          <w:color w:val="000000"/>
          <w:sz w:val="22"/>
          <w:szCs w:val="22"/>
        </w:rPr>
        <w:br/>
      </w:r>
      <w:r w:rsidRPr="00DE10AF">
        <w:rPr>
          <w:rFonts w:ascii="Calibri" w:eastAsia="Times New Roman" w:hAnsi="Calibri" w:cs="Calibri"/>
          <w:b/>
          <w:bCs/>
          <w:color w:val="000000"/>
          <w:sz w:val="22"/>
          <w:szCs w:val="22"/>
        </w:rPr>
        <w:t>Cc:</w:t>
      </w:r>
      <w:r w:rsidRPr="00DE10AF">
        <w:rPr>
          <w:rFonts w:ascii="Calibri" w:eastAsia="Times New Roman" w:hAnsi="Calibri" w:cs="Calibri"/>
          <w:color w:val="000000"/>
          <w:sz w:val="22"/>
          <w:szCs w:val="22"/>
        </w:rPr>
        <w:t> 'Byron Clark' &lt;</w:t>
      </w:r>
      <w:hyperlink r:id="rId7" w:history="1">
        <w:r w:rsidRPr="00DE10AF">
          <w:rPr>
            <w:rFonts w:ascii="Calibri" w:eastAsia="Times New Roman" w:hAnsi="Calibri" w:cs="Calibri"/>
            <w:color w:val="954F72"/>
            <w:sz w:val="22"/>
            <w:szCs w:val="22"/>
            <w:u w:val="single"/>
          </w:rPr>
          <w:t>byron@davidsengineering.com</w:t>
        </w:r>
      </w:hyperlink>
      <w:r w:rsidRPr="00DE10AF">
        <w:rPr>
          <w:rFonts w:ascii="Calibri" w:eastAsia="Times New Roman" w:hAnsi="Calibri" w:cs="Calibri"/>
          <w:color w:val="000000"/>
          <w:sz w:val="22"/>
          <w:szCs w:val="22"/>
        </w:rPr>
        <w:t>&gt;</w:t>
      </w:r>
      <w:r w:rsidRPr="00DE10AF">
        <w:rPr>
          <w:rFonts w:ascii="Calibri" w:eastAsia="Times New Roman" w:hAnsi="Calibri" w:cs="Calibri"/>
          <w:color w:val="000000"/>
          <w:sz w:val="22"/>
          <w:szCs w:val="22"/>
        </w:rPr>
        <w:br/>
      </w:r>
      <w:r w:rsidRPr="00DE10AF">
        <w:rPr>
          <w:rFonts w:ascii="Calibri" w:eastAsia="Times New Roman" w:hAnsi="Calibri" w:cs="Calibri"/>
          <w:b/>
          <w:bCs/>
          <w:color w:val="000000"/>
          <w:sz w:val="22"/>
          <w:szCs w:val="22"/>
        </w:rPr>
        <w:t>Subject:</w:t>
      </w:r>
      <w:r w:rsidRPr="00DE10AF">
        <w:rPr>
          <w:rFonts w:ascii="Calibri" w:eastAsia="Times New Roman" w:hAnsi="Calibri" w:cs="Calibri"/>
          <w:color w:val="000000"/>
          <w:sz w:val="22"/>
          <w:szCs w:val="22"/>
        </w:rPr>
        <w:t> FW: Boundary flows question</w:t>
      </w:r>
    </w:p>
    <w:p w14:paraId="6E557FC0"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6112DBC3"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1F497D"/>
          <w:sz w:val="22"/>
          <w:szCs w:val="22"/>
        </w:rPr>
        <w:t>Hi Jim,</w:t>
      </w:r>
    </w:p>
    <w:p w14:paraId="2B85C126"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1F497D"/>
          <w:sz w:val="22"/>
          <w:szCs w:val="22"/>
        </w:rPr>
        <w:t> </w:t>
      </w:r>
    </w:p>
    <w:p w14:paraId="454FAB91" w14:textId="67837D25"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1F497D"/>
          <w:sz w:val="22"/>
          <w:szCs w:val="22"/>
        </w:rPr>
        <w:t>I’ve received the following helpful explanation from Byron in answer to your question a while back.  Also, Interbasin Coordination that Tania</w:t>
      </w:r>
      <w:r w:rsidR="00683115">
        <w:rPr>
          <w:rFonts w:ascii="Calibri" w:eastAsia="Times New Roman" w:hAnsi="Calibri" w:cs="Calibri"/>
          <w:color w:val="1F497D"/>
          <w:sz w:val="22"/>
          <w:szCs w:val="22"/>
        </w:rPr>
        <w:t xml:space="preserve"> [Carlone, Facilitator]</w:t>
      </w:r>
      <w:r w:rsidRPr="00DE10AF">
        <w:rPr>
          <w:rFonts w:ascii="Calibri" w:eastAsia="Times New Roman" w:hAnsi="Calibri" w:cs="Calibri"/>
          <w:color w:val="1F497D"/>
          <w:sz w:val="22"/>
          <w:szCs w:val="22"/>
        </w:rPr>
        <w:t xml:space="preserve"> is facilitating among the NSV subbasins will be putting together boundary flow estimates from the different modeling tools being used in the region for comparison.  Interbasin flows will continue to be better understood in the coming months. </w:t>
      </w:r>
    </w:p>
    <w:p w14:paraId="1C75AE92"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1F497D"/>
          <w:sz w:val="22"/>
          <w:szCs w:val="22"/>
        </w:rPr>
        <w:t> </w:t>
      </w:r>
    </w:p>
    <w:p w14:paraId="69B6E929"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1F497D"/>
          <w:sz w:val="22"/>
          <w:szCs w:val="22"/>
        </w:rPr>
        <w:t>Best,</w:t>
      </w:r>
    </w:p>
    <w:p w14:paraId="291BA6BB"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1F497D"/>
          <w:sz w:val="22"/>
          <w:szCs w:val="22"/>
        </w:rPr>
        <w:t>Christina</w:t>
      </w:r>
    </w:p>
    <w:p w14:paraId="24D82FCC"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1F497D"/>
          <w:sz w:val="22"/>
          <w:szCs w:val="22"/>
        </w:rPr>
        <w:t> </w:t>
      </w:r>
    </w:p>
    <w:p w14:paraId="14AE731D"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b/>
          <w:bCs/>
          <w:color w:val="000000"/>
          <w:sz w:val="22"/>
          <w:szCs w:val="22"/>
        </w:rPr>
        <w:t>From:</w:t>
      </w:r>
      <w:r w:rsidRPr="00DE10AF">
        <w:rPr>
          <w:rFonts w:ascii="Calibri" w:eastAsia="Times New Roman" w:hAnsi="Calibri" w:cs="Calibri"/>
          <w:color w:val="000000"/>
          <w:sz w:val="22"/>
          <w:szCs w:val="22"/>
        </w:rPr>
        <w:t> Byron Clark &lt;</w:t>
      </w:r>
      <w:hyperlink r:id="rId8" w:history="1">
        <w:r w:rsidRPr="00DE10AF">
          <w:rPr>
            <w:rFonts w:ascii="Calibri" w:eastAsia="Times New Roman" w:hAnsi="Calibri" w:cs="Calibri"/>
            <w:color w:val="954F72"/>
            <w:sz w:val="22"/>
            <w:szCs w:val="22"/>
            <w:u w:val="single"/>
          </w:rPr>
          <w:t>byron@davidsengineering.com</w:t>
        </w:r>
      </w:hyperlink>
      <w:r w:rsidRPr="00DE10AF">
        <w:rPr>
          <w:rFonts w:ascii="Calibri" w:eastAsia="Times New Roman" w:hAnsi="Calibri" w:cs="Calibri"/>
          <w:color w:val="000000"/>
          <w:sz w:val="22"/>
          <w:szCs w:val="22"/>
        </w:rPr>
        <w:t>&gt; </w:t>
      </w:r>
      <w:r w:rsidRPr="00DE10AF">
        <w:rPr>
          <w:rFonts w:ascii="Calibri" w:eastAsia="Times New Roman" w:hAnsi="Calibri" w:cs="Calibri"/>
          <w:color w:val="000000"/>
          <w:sz w:val="22"/>
          <w:szCs w:val="22"/>
        </w:rPr>
        <w:br/>
      </w:r>
      <w:r w:rsidRPr="00DE10AF">
        <w:rPr>
          <w:rFonts w:ascii="Calibri" w:eastAsia="Times New Roman" w:hAnsi="Calibri" w:cs="Calibri"/>
          <w:b/>
          <w:bCs/>
          <w:color w:val="000000"/>
          <w:sz w:val="22"/>
          <w:szCs w:val="22"/>
        </w:rPr>
        <w:t>Sent:</w:t>
      </w:r>
      <w:r w:rsidRPr="00DE10AF">
        <w:rPr>
          <w:rFonts w:ascii="Calibri" w:eastAsia="Times New Roman" w:hAnsi="Calibri" w:cs="Calibri"/>
          <w:color w:val="000000"/>
          <w:sz w:val="22"/>
          <w:szCs w:val="22"/>
        </w:rPr>
        <w:t> Thursday, August 20, 2020 8:40 AM</w:t>
      </w:r>
      <w:r w:rsidRPr="00DE10AF">
        <w:rPr>
          <w:rFonts w:ascii="Calibri" w:eastAsia="Times New Roman" w:hAnsi="Calibri" w:cs="Calibri"/>
          <w:color w:val="000000"/>
          <w:sz w:val="22"/>
          <w:szCs w:val="22"/>
        </w:rPr>
        <w:br/>
      </w:r>
      <w:r w:rsidRPr="00DE10AF">
        <w:rPr>
          <w:rFonts w:ascii="Calibri" w:eastAsia="Times New Roman" w:hAnsi="Calibri" w:cs="Calibri"/>
          <w:b/>
          <w:bCs/>
          <w:color w:val="000000"/>
          <w:sz w:val="22"/>
          <w:szCs w:val="22"/>
        </w:rPr>
        <w:t>To:</w:t>
      </w:r>
      <w:r w:rsidRPr="00DE10AF">
        <w:rPr>
          <w:rFonts w:ascii="Calibri" w:eastAsia="Times New Roman" w:hAnsi="Calibri" w:cs="Calibri"/>
          <w:color w:val="000000"/>
          <w:sz w:val="22"/>
          <w:szCs w:val="22"/>
        </w:rPr>
        <w:t> Buck, Christina &lt;</w:t>
      </w:r>
      <w:hyperlink r:id="rId9" w:history="1">
        <w:r w:rsidRPr="00DE10AF">
          <w:rPr>
            <w:rFonts w:ascii="Calibri" w:eastAsia="Times New Roman" w:hAnsi="Calibri" w:cs="Calibri"/>
            <w:color w:val="954F72"/>
            <w:sz w:val="22"/>
            <w:szCs w:val="22"/>
            <w:u w:val="single"/>
          </w:rPr>
          <w:t>CBuck@buttecounty.net</w:t>
        </w:r>
      </w:hyperlink>
      <w:r w:rsidRPr="00DE10AF">
        <w:rPr>
          <w:rFonts w:ascii="Calibri" w:eastAsia="Times New Roman" w:hAnsi="Calibri" w:cs="Calibri"/>
          <w:color w:val="000000"/>
          <w:sz w:val="22"/>
          <w:szCs w:val="22"/>
        </w:rPr>
        <w:t>&gt;</w:t>
      </w:r>
      <w:r w:rsidRPr="00DE10AF">
        <w:rPr>
          <w:rFonts w:ascii="Calibri" w:eastAsia="Times New Roman" w:hAnsi="Calibri" w:cs="Calibri"/>
          <w:color w:val="000000"/>
          <w:sz w:val="22"/>
          <w:szCs w:val="22"/>
        </w:rPr>
        <w:br/>
      </w:r>
      <w:r w:rsidRPr="00DE10AF">
        <w:rPr>
          <w:rFonts w:ascii="Calibri" w:eastAsia="Times New Roman" w:hAnsi="Calibri" w:cs="Calibri"/>
          <w:b/>
          <w:bCs/>
          <w:color w:val="000000"/>
          <w:sz w:val="22"/>
          <w:szCs w:val="22"/>
        </w:rPr>
        <w:t>Subject:</w:t>
      </w:r>
      <w:r w:rsidRPr="00DE10AF">
        <w:rPr>
          <w:rFonts w:ascii="Calibri" w:eastAsia="Times New Roman" w:hAnsi="Calibri" w:cs="Calibri"/>
          <w:color w:val="000000"/>
          <w:sz w:val="22"/>
          <w:szCs w:val="22"/>
        </w:rPr>
        <w:t> RE: Boundary flows question</w:t>
      </w:r>
    </w:p>
    <w:p w14:paraId="0382D663"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19734593"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Hi Christina,</w:t>
      </w:r>
    </w:p>
    <w:p w14:paraId="7640DA90"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310DAF10"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Slide 17 of the Butte presentation from April represents draft net subsurface flows along the model’s western boundary at that time.  These are estimated based on a specified head boundary condition with groundwater levels at each node for each model layer estimated over time based on a prior version of C2VSim in 2014.</w:t>
      </w:r>
    </w:p>
    <w:p w14:paraId="7501D040"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619F267A"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xml:space="preserve">Slide 16 of the Vina presentation represents draft net boundary outflows along the model’s western boundary.  Following the Butte Subbasin meeting on 4/23, due to relatively large uncertainty in </w:t>
      </w:r>
      <w:proofErr w:type="spellStart"/>
      <w:r w:rsidRPr="00DE10AF">
        <w:rPr>
          <w:rFonts w:ascii="Calibri" w:eastAsia="Times New Roman" w:hAnsi="Calibri" w:cs="Calibri"/>
          <w:color w:val="000000"/>
          <w:sz w:val="22"/>
          <w:szCs w:val="22"/>
        </w:rPr>
        <w:t>sw-gw</w:t>
      </w:r>
      <w:proofErr w:type="spellEnd"/>
      <w:r w:rsidRPr="00DE10AF">
        <w:rPr>
          <w:rFonts w:ascii="Calibri" w:eastAsia="Times New Roman" w:hAnsi="Calibri" w:cs="Calibri"/>
          <w:color w:val="000000"/>
          <w:sz w:val="22"/>
          <w:szCs w:val="22"/>
        </w:rPr>
        <w:t xml:space="preserve"> interaction and subsurface flows along the western boundary, we decided to combine these flows along the model boundary until they can be better understood.  We have called these “boundary flows”, rather than “interbasin flows”, because of current limitations in the model’s ability to accurately </w:t>
      </w:r>
      <w:r w:rsidRPr="00DE10AF">
        <w:rPr>
          <w:rFonts w:ascii="Calibri" w:eastAsia="Times New Roman" w:hAnsi="Calibri" w:cs="Calibri"/>
          <w:color w:val="000000"/>
          <w:sz w:val="22"/>
          <w:szCs w:val="22"/>
        </w:rPr>
        <w:lastRenderedPageBreak/>
        <w:t>distinguish between the two along its boundary.  Slide 16 of the Vina presentation distinguishes between boundary flows and interbasin flows.  Comparing these is an “apples to oranges” situation that will need to be resolved moving forward.</w:t>
      </w:r>
    </w:p>
    <w:p w14:paraId="319400A5"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15E98A1E"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Review of groundwater elevation contours based on monitoring data along the western boundary suggest that the general direction of flow is from north to south, rather than west to east or east to west, suggesting that subsurface/interbasin flows are likely small relative to stream aquifer interaction along the Sacramento River. </w:t>
      </w:r>
    </w:p>
    <w:p w14:paraId="3B646203"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1510E103"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From the draft Butte Subbasin Basin Setting</w:t>
      </w:r>
    </w:p>
    <w:p w14:paraId="4394F45A"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446EE661"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Section 1.2.6.1:</w:t>
      </w:r>
    </w:p>
    <w:p w14:paraId="6D88EE3A"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392822DA"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i/>
          <w:iCs/>
          <w:color w:val="000000"/>
          <w:sz w:val="22"/>
          <w:szCs w:val="22"/>
        </w:rPr>
        <w:t>It should be noted that interaction with the Sacramento River is subject substantially greater uncertainty than other streams, due to the river representing the western boundary of the BBGM model domain. It is recommended that this uncertainty be addressed through future refinements to the BBGM (see Section 1.3.8).</w:t>
      </w:r>
    </w:p>
    <w:p w14:paraId="53CDE1BB"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1C59A94A"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Section 1.3.4:</w:t>
      </w:r>
    </w:p>
    <w:p w14:paraId="36C03401"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0697E614"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i/>
          <w:iCs/>
          <w:color w:val="000000"/>
          <w:sz w:val="22"/>
          <w:szCs w:val="22"/>
        </w:rPr>
        <w:t>Western Boundary Net Outflows – Sacramento River gains from groundwater and subsurface outflows to the Colusa and Corning Subbasins along the shared boundary along the river.  The split between these outflows is uncertain at this time and will be addressed through future refinements to the BBGM and through coordination and collaboration with neighboring subbasins as part of GSP implementation.</w:t>
      </w:r>
    </w:p>
    <w:p w14:paraId="0C624D55"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323D74F8"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Section 1.3.4.: </w:t>
      </w:r>
    </w:p>
    <w:p w14:paraId="7ABD25AF"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455B9160"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i/>
          <w:iCs/>
          <w:color w:val="000000"/>
          <w:sz w:val="22"/>
          <w:szCs w:val="22"/>
        </w:rPr>
        <w:t>Western boundary net outflows represent Sacramento River gains from groundwater and subsurface outflows to the Colusa and Corning subbasins along the shared boundary along the Sacramento River.  The split between these outflows is uncertain at this time and will be addressed through future refinements to the BBGM and through coordination and collaboration with neighboring subbasins as part of GSP implementation.</w:t>
      </w:r>
    </w:p>
    <w:p w14:paraId="64E4F1CE"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3E1D5530"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Section 1.3.8.5:</w:t>
      </w:r>
    </w:p>
    <w:p w14:paraId="0659D4C1"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3F439A13"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b/>
          <w:bCs/>
          <w:i/>
          <w:iCs/>
          <w:color w:val="000000"/>
          <w:sz w:val="22"/>
          <w:szCs w:val="22"/>
        </w:rPr>
        <w:t>Refine Characterization of Interbasin Flows and Net Outflows along Western Boundary</w:t>
      </w:r>
    </w:p>
    <w:p w14:paraId="1F7A99F4"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i/>
          <w:iCs/>
          <w:color w:val="000000"/>
          <w:sz w:val="22"/>
          <w:szCs w:val="22"/>
        </w:rPr>
        <w:t xml:space="preserve">Interbasin flows are dependent on conditions in adjacent basins.  It is recommended that GSAs refine estimates of subsurface groundwater flows from and to neighboring basins through coordination with GSAs in neighboring basins during or following GSP development and through review of modeling tools that cover the Sacramento Valley region, including the C2VSim and </w:t>
      </w:r>
      <w:proofErr w:type="spellStart"/>
      <w:r w:rsidRPr="00DE10AF">
        <w:rPr>
          <w:rFonts w:ascii="Calibri" w:eastAsia="Times New Roman" w:hAnsi="Calibri" w:cs="Calibri"/>
          <w:i/>
          <w:iCs/>
          <w:color w:val="000000"/>
          <w:sz w:val="22"/>
          <w:szCs w:val="22"/>
        </w:rPr>
        <w:t>SVSim</w:t>
      </w:r>
      <w:proofErr w:type="spellEnd"/>
      <w:r w:rsidRPr="00DE10AF">
        <w:rPr>
          <w:rFonts w:ascii="Calibri" w:eastAsia="Times New Roman" w:hAnsi="Calibri" w:cs="Calibri"/>
          <w:i/>
          <w:iCs/>
          <w:color w:val="000000"/>
          <w:sz w:val="22"/>
          <w:szCs w:val="22"/>
        </w:rPr>
        <w:t xml:space="preserve"> integrated hydrologic model applications developed by DWR.</w:t>
      </w:r>
    </w:p>
    <w:p w14:paraId="3D70F152"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30E69BCD"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xml:space="preserve">I hope this helps to clarify the difference between interbasin flows (subsurface only) and boundary flows (subsurface + </w:t>
      </w:r>
      <w:proofErr w:type="spellStart"/>
      <w:r w:rsidRPr="00DE10AF">
        <w:rPr>
          <w:rFonts w:ascii="Calibri" w:eastAsia="Times New Roman" w:hAnsi="Calibri" w:cs="Calibri"/>
          <w:color w:val="000000"/>
          <w:sz w:val="22"/>
          <w:szCs w:val="22"/>
        </w:rPr>
        <w:t>sw-gw</w:t>
      </w:r>
      <w:proofErr w:type="spellEnd"/>
      <w:r w:rsidRPr="00DE10AF">
        <w:rPr>
          <w:rFonts w:ascii="Calibri" w:eastAsia="Times New Roman" w:hAnsi="Calibri" w:cs="Calibri"/>
          <w:color w:val="000000"/>
          <w:sz w:val="22"/>
          <w:szCs w:val="22"/>
        </w:rPr>
        <w:t xml:space="preserve"> interaction).</w:t>
      </w:r>
    </w:p>
    <w:p w14:paraId="19F3C61E"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38041AAE"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10805E61"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27B1688F"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b/>
          <w:bCs/>
          <w:color w:val="1F497D"/>
          <w:sz w:val="22"/>
          <w:szCs w:val="22"/>
        </w:rPr>
        <w:t>Byron Clark, P.E.</w:t>
      </w:r>
      <w:r w:rsidRPr="00DE10AF">
        <w:rPr>
          <w:rFonts w:ascii="Calibri" w:eastAsia="Times New Roman" w:hAnsi="Calibri" w:cs="Calibri"/>
          <w:color w:val="1F497D"/>
          <w:sz w:val="22"/>
          <w:szCs w:val="22"/>
        </w:rPr>
        <w:t> </w:t>
      </w:r>
      <w:r w:rsidRPr="00DE10AF">
        <w:rPr>
          <w:rFonts w:ascii="Calibri" w:eastAsia="Times New Roman" w:hAnsi="Calibri" w:cs="Calibri"/>
          <w:b/>
          <w:bCs/>
          <w:color w:val="1F497D"/>
          <w:sz w:val="22"/>
          <w:szCs w:val="22"/>
        </w:rPr>
        <w:t>|</w:t>
      </w:r>
      <w:r w:rsidRPr="00DE10AF">
        <w:rPr>
          <w:rFonts w:ascii="Calibri" w:eastAsia="Times New Roman" w:hAnsi="Calibri" w:cs="Calibri"/>
          <w:color w:val="1F497D"/>
          <w:sz w:val="22"/>
          <w:szCs w:val="22"/>
        </w:rPr>
        <w:t> Supervising Engineer </w:t>
      </w:r>
      <w:r w:rsidRPr="00DE10AF">
        <w:rPr>
          <w:rFonts w:ascii="Calibri" w:eastAsia="Times New Roman" w:hAnsi="Calibri" w:cs="Calibri"/>
          <w:b/>
          <w:bCs/>
          <w:color w:val="1F497D"/>
          <w:sz w:val="22"/>
          <w:szCs w:val="22"/>
        </w:rPr>
        <w:t>|</w:t>
      </w:r>
      <w:r w:rsidRPr="00DE10AF">
        <w:rPr>
          <w:rFonts w:ascii="Calibri" w:eastAsia="Times New Roman" w:hAnsi="Calibri" w:cs="Calibri"/>
          <w:color w:val="1F497D"/>
          <w:sz w:val="22"/>
          <w:szCs w:val="22"/>
        </w:rPr>
        <w:t> </w:t>
      </w:r>
      <w:hyperlink r:id="rId10" w:history="1">
        <w:r w:rsidRPr="00DE10AF">
          <w:rPr>
            <w:rFonts w:ascii="Calibri" w:eastAsia="Times New Roman" w:hAnsi="Calibri" w:cs="Calibri"/>
            <w:color w:val="954F72"/>
            <w:sz w:val="22"/>
            <w:szCs w:val="22"/>
            <w:u w:val="single"/>
          </w:rPr>
          <w:t>Davids Engineering, Inc.</w:t>
        </w:r>
      </w:hyperlink>
    </w:p>
    <w:p w14:paraId="5C050E10"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1F497D"/>
          <w:sz w:val="22"/>
          <w:szCs w:val="22"/>
        </w:rPr>
        <w:lastRenderedPageBreak/>
        <w:t>1772 Picasso Avenue, Suite A, Davis, CA 95618 </w:t>
      </w:r>
      <w:r w:rsidRPr="00DE10AF">
        <w:rPr>
          <w:rFonts w:ascii="Calibri" w:eastAsia="Times New Roman" w:hAnsi="Calibri" w:cs="Calibri"/>
          <w:b/>
          <w:bCs/>
          <w:color w:val="1F497D"/>
          <w:sz w:val="22"/>
          <w:szCs w:val="22"/>
        </w:rPr>
        <w:t>|</w:t>
      </w:r>
      <w:r w:rsidRPr="00DE10AF">
        <w:rPr>
          <w:rFonts w:ascii="Calibri" w:eastAsia="Times New Roman" w:hAnsi="Calibri" w:cs="Calibri"/>
          <w:color w:val="1F497D"/>
          <w:sz w:val="22"/>
          <w:szCs w:val="22"/>
        </w:rPr>
        <w:t> office 530.757.6107 x106</w:t>
      </w:r>
    </w:p>
    <w:p w14:paraId="48F96D07"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23D890FE"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b/>
          <w:bCs/>
          <w:color w:val="000000"/>
          <w:sz w:val="22"/>
          <w:szCs w:val="22"/>
        </w:rPr>
        <w:t>From:</w:t>
      </w:r>
      <w:r w:rsidRPr="00DE10AF">
        <w:rPr>
          <w:rFonts w:ascii="Calibri" w:eastAsia="Times New Roman" w:hAnsi="Calibri" w:cs="Calibri"/>
          <w:color w:val="000000"/>
          <w:sz w:val="22"/>
          <w:szCs w:val="22"/>
        </w:rPr>
        <w:t> Buck, Christina &lt;</w:t>
      </w:r>
      <w:hyperlink r:id="rId11" w:history="1">
        <w:r w:rsidRPr="00DE10AF">
          <w:rPr>
            <w:rFonts w:ascii="Calibri" w:eastAsia="Times New Roman" w:hAnsi="Calibri" w:cs="Calibri"/>
            <w:color w:val="954F72"/>
            <w:sz w:val="22"/>
            <w:szCs w:val="22"/>
            <w:u w:val="single"/>
          </w:rPr>
          <w:t>CBuck@buttecounty.net</w:t>
        </w:r>
      </w:hyperlink>
      <w:r w:rsidRPr="00DE10AF">
        <w:rPr>
          <w:rFonts w:ascii="Calibri" w:eastAsia="Times New Roman" w:hAnsi="Calibri" w:cs="Calibri"/>
          <w:color w:val="000000"/>
          <w:sz w:val="22"/>
          <w:szCs w:val="22"/>
        </w:rPr>
        <w:t>&gt; </w:t>
      </w:r>
      <w:r w:rsidRPr="00DE10AF">
        <w:rPr>
          <w:rFonts w:ascii="Calibri" w:eastAsia="Times New Roman" w:hAnsi="Calibri" w:cs="Calibri"/>
          <w:color w:val="000000"/>
          <w:sz w:val="22"/>
          <w:szCs w:val="22"/>
        </w:rPr>
        <w:br/>
      </w:r>
      <w:r w:rsidRPr="00DE10AF">
        <w:rPr>
          <w:rFonts w:ascii="Calibri" w:eastAsia="Times New Roman" w:hAnsi="Calibri" w:cs="Calibri"/>
          <w:b/>
          <w:bCs/>
          <w:color w:val="000000"/>
          <w:sz w:val="22"/>
          <w:szCs w:val="22"/>
        </w:rPr>
        <w:t>Sent:</w:t>
      </w:r>
      <w:r w:rsidRPr="00DE10AF">
        <w:rPr>
          <w:rFonts w:ascii="Calibri" w:eastAsia="Times New Roman" w:hAnsi="Calibri" w:cs="Calibri"/>
          <w:color w:val="000000"/>
          <w:sz w:val="22"/>
          <w:szCs w:val="22"/>
        </w:rPr>
        <w:t> Tuesday, August 18, 2020 9:33 AM</w:t>
      </w:r>
      <w:r w:rsidRPr="00DE10AF">
        <w:rPr>
          <w:rFonts w:ascii="Calibri" w:eastAsia="Times New Roman" w:hAnsi="Calibri" w:cs="Calibri"/>
          <w:color w:val="000000"/>
          <w:sz w:val="22"/>
          <w:szCs w:val="22"/>
        </w:rPr>
        <w:br/>
      </w:r>
      <w:r w:rsidRPr="00DE10AF">
        <w:rPr>
          <w:rFonts w:ascii="Calibri" w:eastAsia="Times New Roman" w:hAnsi="Calibri" w:cs="Calibri"/>
          <w:b/>
          <w:bCs/>
          <w:color w:val="000000"/>
          <w:sz w:val="22"/>
          <w:szCs w:val="22"/>
        </w:rPr>
        <w:t>To:</w:t>
      </w:r>
      <w:r w:rsidRPr="00DE10AF">
        <w:rPr>
          <w:rFonts w:ascii="Calibri" w:eastAsia="Times New Roman" w:hAnsi="Calibri" w:cs="Calibri"/>
          <w:color w:val="000000"/>
          <w:sz w:val="22"/>
          <w:szCs w:val="22"/>
        </w:rPr>
        <w:t> Byron Clark &lt;</w:t>
      </w:r>
      <w:hyperlink r:id="rId12" w:history="1">
        <w:r w:rsidRPr="00DE10AF">
          <w:rPr>
            <w:rFonts w:ascii="Calibri" w:eastAsia="Times New Roman" w:hAnsi="Calibri" w:cs="Calibri"/>
            <w:color w:val="954F72"/>
            <w:sz w:val="22"/>
            <w:szCs w:val="22"/>
            <w:u w:val="single"/>
          </w:rPr>
          <w:t>byron@davidsengineering.com</w:t>
        </w:r>
      </w:hyperlink>
      <w:r w:rsidRPr="00DE10AF">
        <w:rPr>
          <w:rFonts w:ascii="Calibri" w:eastAsia="Times New Roman" w:hAnsi="Calibri" w:cs="Calibri"/>
          <w:color w:val="000000"/>
          <w:sz w:val="22"/>
          <w:szCs w:val="22"/>
        </w:rPr>
        <w:t>&gt;</w:t>
      </w:r>
      <w:r w:rsidRPr="00DE10AF">
        <w:rPr>
          <w:rFonts w:ascii="Calibri" w:eastAsia="Times New Roman" w:hAnsi="Calibri" w:cs="Calibri"/>
          <w:color w:val="000000"/>
          <w:sz w:val="22"/>
          <w:szCs w:val="22"/>
        </w:rPr>
        <w:br/>
      </w:r>
      <w:r w:rsidRPr="00DE10AF">
        <w:rPr>
          <w:rFonts w:ascii="Calibri" w:eastAsia="Times New Roman" w:hAnsi="Calibri" w:cs="Calibri"/>
          <w:b/>
          <w:bCs/>
          <w:color w:val="000000"/>
          <w:sz w:val="22"/>
          <w:szCs w:val="22"/>
        </w:rPr>
        <w:t>Subject:</w:t>
      </w:r>
      <w:r w:rsidRPr="00DE10AF">
        <w:rPr>
          <w:rFonts w:ascii="Calibri" w:eastAsia="Times New Roman" w:hAnsi="Calibri" w:cs="Calibri"/>
          <w:color w:val="000000"/>
          <w:sz w:val="22"/>
          <w:szCs w:val="22"/>
        </w:rPr>
        <w:t> Boundary flows question</w:t>
      </w:r>
    </w:p>
    <w:p w14:paraId="463F25E2"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7F9D1F1F"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Hi Byron,</w:t>
      </w:r>
    </w:p>
    <w:p w14:paraId="49BFE82A"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623A6F7E"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This question (below) from Jim Brobeck and others is still unanswered.  Can you provide some clarification on this?  Or perhaps this is a good question for Reza or Sara to help with?</w:t>
      </w:r>
    </w:p>
    <w:p w14:paraId="76D4259D"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43B3E701"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Thanks,</w:t>
      </w:r>
    </w:p>
    <w:p w14:paraId="67B1EBA6"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Christina</w:t>
      </w:r>
    </w:p>
    <w:p w14:paraId="2FAA3ACA"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 </w:t>
      </w:r>
    </w:p>
    <w:p w14:paraId="667C4C5D" w14:textId="66B828AC"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000000"/>
          <w:sz w:val="22"/>
          <w:szCs w:val="22"/>
        </w:rPr>
        <w:t>Question: How are the Colusa interbasin flows of 261K A/F into Butte Basin [slide 17 of the Butte Basin setting</w:t>
      </w:r>
      <w:r>
        <w:rPr>
          <w:rFonts w:ascii="Calibri" w:eastAsia="Times New Roman" w:hAnsi="Calibri" w:cs="Calibri"/>
          <w:color w:val="000000"/>
          <w:sz w:val="22"/>
          <w:szCs w:val="22"/>
        </w:rPr>
        <w:t xml:space="preserve"> </w:t>
      </w:r>
      <w:r w:rsidRPr="00DE10AF">
        <w:rPr>
          <w:rFonts w:ascii="Calibri" w:eastAsia="Times New Roman" w:hAnsi="Calibri" w:cs="Calibri"/>
          <w:color w:val="000000"/>
          <w:sz w:val="22"/>
          <w:szCs w:val="22"/>
        </w:rPr>
        <w:t>presentation] compatible with the 200K A/F outflow from the Butte Basin to Colusa and the 56K A/F</w:t>
      </w:r>
      <w:r>
        <w:rPr>
          <w:rFonts w:ascii="Calibri" w:eastAsia="Times New Roman" w:hAnsi="Calibri" w:cs="Calibri"/>
          <w:color w:val="000000"/>
          <w:sz w:val="22"/>
          <w:szCs w:val="22"/>
        </w:rPr>
        <w:t xml:space="preserve"> </w:t>
      </w:r>
      <w:r w:rsidRPr="00DE10AF">
        <w:rPr>
          <w:rFonts w:ascii="Calibri" w:eastAsia="Times New Roman" w:hAnsi="Calibri" w:cs="Calibri"/>
          <w:color w:val="000000"/>
          <w:sz w:val="22"/>
          <w:szCs w:val="22"/>
        </w:rPr>
        <w:t>outflow from the Vina to Corning [slide 16 of the Vina setting]? </w:t>
      </w:r>
      <w:r w:rsidRPr="00DE10AF">
        <w:rPr>
          <w:rFonts w:ascii="Calibri" w:eastAsia="Times New Roman" w:hAnsi="Calibri" w:cs="Calibri"/>
          <w:color w:val="2560A8"/>
          <w:sz w:val="22"/>
          <w:szCs w:val="22"/>
        </w:rPr>
        <w:t>I don’t know the answer to this</w:t>
      </w:r>
    </w:p>
    <w:p w14:paraId="498A7595" w14:textId="77777777" w:rsidR="00DE10AF" w:rsidRPr="00DE10AF" w:rsidRDefault="00DE10AF" w:rsidP="00DE10AF">
      <w:pPr>
        <w:rPr>
          <w:rFonts w:ascii="Calibri" w:eastAsia="Times New Roman" w:hAnsi="Calibri" w:cs="Calibri"/>
          <w:color w:val="000000"/>
          <w:sz w:val="22"/>
          <w:szCs w:val="22"/>
        </w:rPr>
      </w:pPr>
      <w:r w:rsidRPr="00DE10AF">
        <w:rPr>
          <w:rFonts w:ascii="Calibri" w:eastAsia="Times New Roman" w:hAnsi="Calibri" w:cs="Calibri"/>
          <w:color w:val="2560A8"/>
          <w:sz w:val="22"/>
          <w:szCs w:val="22"/>
        </w:rPr>
        <w:t>specifically. I’ve passed this question on to Byron so he can help explain it.</w:t>
      </w:r>
    </w:p>
    <w:p w14:paraId="5FCDC140" w14:textId="77777777" w:rsidR="00DE10AF" w:rsidRPr="00DE10AF" w:rsidRDefault="00DE10AF" w:rsidP="00DE10AF">
      <w:pPr>
        <w:pBdr>
          <w:bottom w:val="single" w:sz="6" w:space="1" w:color="auto"/>
        </w:pBdr>
        <w:rPr>
          <w:rFonts w:ascii="Times New Roman" w:eastAsia="Times New Roman" w:hAnsi="Times New Roman" w:cs="Times New Roman"/>
        </w:rPr>
      </w:pPr>
    </w:p>
    <w:p w14:paraId="31B79981" w14:textId="6B88A98D" w:rsidR="00630517" w:rsidRDefault="00630517" w:rsidP="00DE10AF"/>
    <w:p w14:paraId="2E208731" w14:textId="14EBF0EE" w:rsidR="00630517" w:rsidRPr="00630517" w:rsidRDefault="00630517" w:rsidP="00630517">
      <w:pPr>
        <w:rPr>
          <w:rFonts w:ascii="Calibri" w:eastAsia="Times New Roman" w:hAnsi="Calibri" w:cs="Calibri"/>
          <w:color w:val="000000"/>
          <w:sz w:val="22"/>
          <w:szCs w:val="22"/>
        </w:rPr>
      </w:pPr>
      <w:r w:rsidRPr="00630517">
        <w:rPr>
          <w:rFonts w:ascii="Calibri" w:eastAsia="Times New Roman" w:hAnsi="Calibri" w:cs="Calibri"/>
          <w:b/>
          <w:bCs/>
          <w:color w:val="000000"/>
          <w:sz w:val="22"/>
          <w:szCs w:val="22"/>
        </w:rPr>
        <w:t>From:</w:t>
      </w:r>
      <w:r w:rsidRPr="00630517">
        <w:rPr>
          <w:rFonts w:ascii="Calibri" w:eastAsia="Times New Roman" w:hAnsi="Calibri" w:cs="Calibri"/>
          <w:color w:val="000000"/>
          <w:sz w:val="22"/>
          <w:szCs w:val="22"/>
        </w:rPr>
        <w:t> Jim Brobeck (</w:t>
      </w:r>
      <w:hyperlink r:id="rId13" w:history="1">
        <w:r w:rsidRPr="00630517">
          <w:rPr>
            <w:rFonts w:ascii="Calibri" w:eastAsia="Times New Roman" w:hAnsi="Calibri" w:cs="Calibri"/>
            <w:color w:val="954F72"/>
            <w:sz w:val="22"/>
            <w:szCs w:val="22"/>
            <w:u w:val="single"/>
          </w:rPr>
          <w:t>jimb@aqualliance.net</w:t>
        </w:r>
      </w:hyperlink>
      <w:r w:rsidRPr="00630517">
        <w:rPr>
          <w:rFonts w:ascii="Calibri" w:eastAsia="Times New Roman" w:hAnsi="Calibri" w:cs="Calibri"/>
          <w:color w:val="000000"/>
          <w:sz w:val="22"/>
          <w:szCs w:val="22"/>
        </w:rPr>
        <w:t>) &lt;</w:t>
      </w:r>
      <w:hyperlink r:id="rId14" w:history="1">
        <w:r w:rsidRPr="00630517">
          <w:rPr>
            <w:rFonts w:ascii="Calibri" w:eastAsia="Times New Roman" w:hAnsi="Calibri" w:cs="Calibri"/>
            <w:color w:val="954F72"/>
            <w:sz w:val="22"/>
            <w:szCs w:val="22"/>
            <w:u w:val="single"/>
          </w:rPr>
          <w:t>jimb@aqualliance.net</w:t>
        </w:r>
      </w:hyperlink>
      <w:r w:rsidRPr="00630517">
        <w:rPr>
          <w:rFonts w:ascii="Calibri" w:eastAsia="Times New Roman" w:hAnsi="Calibri" w:cs="Calibri"/>
          <w:color w:val="000000"/>
          <w:sz w:val="22"/>
          <w:szCs w:val="22"/>
        </w:rPr>
        <w:t>&gt;</w:t>
      </w:r>
      <w:r w:rsidRPr="00630517">
        <w:rPr>
          <w:rFonts w:ascii="Calibri" w:eastAsia="Times New Roman" w:hAnsi="Calibri" w:cs="Calibri"/>
          <w:color w:val="000000"/>
          <w:sz w:val="22"/>
          <w:szCs w:val="22"/>
        </w:rPr>
        <w:br/>
      </w:r>
      <w:r w:rsidRPr="00630517">
        <w:rPr>
          <w:rFonts w:ascii="Calibri" w:eastAsia="Times New Roman" w:hAnsi="Calibri" w:cs="Calibri"/>
          <w:b/>
          <w:bCs/>
          <w:color w:val="000000"/>
          <w:sz w:val="22"/>
          <w:szCs w:val="22"/>
        </w:rPr>
        <w:t>Sent</w:t>
      </w:r>
      <w:r w:rsidRPr="00630517">
        <w:rPr>
          <w:rFonts w:ascii="Calibri" w:eastAsia="Times New Roman" w:hAnsi="Calibri" w:cs="Calibri"/>
          <w:b/>
          <w:bCs/>
          <w:color w:val="000000"/>
          <w:sz w:val="22"/>
          <w:szCs w:val="22"/>
        </w:rPr>
        <w:t xml:space="preserve">: </w:t>
      </w:r>
      <w:r w:rsidRPr="00630517">
        <w:rPr>
          <w:rFonts w:ascii="Calibri" w:eastAsia="Times New Roman" w:hAnsi="Calibri" w:cs="Calibri"/>
          <w:color w:val="000000"/>
          <w:sz w:val="22"/>
          <w:szCs w:val="22"/>
        </w:rPr>
        <w:t>September 6</w:t>
      </w:r>
      <w:r w:rsidRPr="00630517">
        <w:rPr>
          <w:rFonts w:ascii="Calibri" w:eastAsia="Times New Roman" w:hAnsi="Calibri" w:cs="Calibri"/>
          <w:color w:val="000000"/>
          <w:sz w:val="22"/>
          <w:szCs w:val="22"/>
        </w:rPr>
        <w:t xml:space="preserve">, 2020 </w:t>
      </w:r>
      <w:r w:rsidRPr="00630517">
        <w:rPr>
          <w:rFonts w:ascii="Calibri" w:eastAsia="Times New Roman" w:hAnsi="Calibri" w:cs="Calibri"/>
          <w:color w:val="000000"/>
          <w:sz w:val="22"/>
          <w:szCs w:val="22"/>
        </w:rPr>
        <w:t>at 1:08 PM</w:t>
      </w:r>
      <w:r w:rsidRPr="00630517">
        <w:rPr>
          <w:rFonts w:ascii="Calibri" w:eastAsia="Times New Roman" w:hAnsi="Calibri" w:cs="Calibri"/>
          <w:color w:val="000000"/>
          <w:sz w:val="22"/>
          <w:szCs w:val="22"/>
        </w:rPr>
        <w:br/>
      </w:r>
      <w:r w:rsidRPr="00630517">
        <w:rPr>
          <w:rFonts w:ascii="Calibri" w:eastAsia="Times New Roman" w:hAnsi="Calibri" w:cs="Calibri"/>
          <w:b/>
          <w:bCs/>
          <w:color w:val="000000"/>
          <w:sz w:val="22"/>
          <w:szCs w:val="22"/>
        </w:rPr>
        <w:t>To:</w:t>
      </w:r>
      <w:r w:rsidRPr="00630517">
        <w:rPr>
          <w:rFonts w:ascii="Calibri" w:eastAsia="Times New Roman" w:hAnsi="Calibri" w:cs="Calibri"/>
          <w:color w:val="000000"/>
          <w:sz w:val="22"/>
          <w:szCs w:val="22"/>
        </w:rPr>
        <w:t> </w:t>
      </w:r>
      <w:r w:rsidRPr="00630517">
        <w:rPr>
          <w:rFonts w:ascii="Calibri" w:eastAsia="Times New Roman" w:hAnsi="Calibri" w:cs="Calibri"/>
          <w:color w:val="000000"/>
          <w:sz w:val="22"/>
          <w:szCs w:val="22"/>
        </w:rPr>
        <w:t>Mariana Rivera-Torres (</w:t>
      </w:r>
      <w:hyperlink r:id="rId15" w:history="1">
        <w:r w:rsidRPr="00630517">
          <w:rPr>
            <w:rStyle w:val="Hyperlink"/>
            <w:rFonts w:ascii="Calibri" w:eastAsia="Times New Roman" w:hAnsi="Calibri" w:cs="Calibri"/>
            <w:sz w:val="22"/>
            <w:szCs w:val="22"/>
          </w:rPr>
          <w:t>mriveratorres@cbi.org</w:t>
        </w:r>
      </w:hyperlink>
      <w:r w:rsidRPr="00630517">
        <w:rPr>
          <w:rFonts w:ascii="Calibri" w:eastAsia="Times New Roman" w:hAnsi="Calibri" w:cs="Calibri"/>
          <w:color w:val="000000"/>
          <w:sz w:val="22"/>
          <w:szCs w:val="22"/>
        </w:rPr>
        <w:t xml:space="preserve">) </w:t>
      </w:r>
      <w:r w:rsidRPr="00630517">
        <w:rPr>
          <w:rFonts w:ascii="Calibri" w:eastAsia="Times New Roman" w:hAnsi="Calibri" w:cs="Calibri"/>
          <w:color w:val="000000"/>
          <w:sz w:val="22"/>
          <w:szCs w:val="22"/>
        </w:rPr>
        <w:br/>
      </w:r>
      <w:r w:rsidRPr="00630517">
        <w:rPr>
          <w:rFonts w:ascii="Calibri" w:eastAsia="Times New Roman" w:hAnsi="Calibri" w:cs="Calibri"/>
          <w:b/>
          <w:bCs/>
          <w:color w:val="000000"/>
          <w:sz w:val="22"/>
          <w:szCs w:val="22"/>
        </w:rPr>
        <w:t>Subject:</w:t>
      </w:r>
      <w:r w:rsidRPr="00630517">
        <w:rPr>
          <w:rFonts w:ascii="Calibri" w:eastAsia="Times New Roman" w:hAnsi="Calibri" w:cs="Calibri"/>
          <w:color w:val="000000"/>
          <w:sz w:val="22"/>
          <w:szCs w:val="22"/>
        </w:rPr>
        <w:t> </w:t>
      </w:r>
      <w:r w:rsidRPr="00630517">
        <w:rPr>
          <w:rFonts w:ascii="Calibri" w:eastAsia="Times New Roman" w:hAnsi="Calibri" w:cs="Calibri"/>
          <w:color w:val="000000"/>
          <w:sz w:val="22"/>
          <w:szCs w:val="22"/>
        </w:rPr>
        <w:t>[For Review and Comment] Vina SHAC 8/18/20 Draft Meeting Notes</w:t>
      </w:r>
    </w:p>
    <w:p w14:paraId="0AD87C2D" w14:textId="77777777" w:rsidR="00630517" w:rsidRPr="00630517" w:rsidRDefault="00630517" w:rsidP="00630517">
      <w:pPr>
        <w:rPr>
          <w:rFonts w:cstheme="minorHAnsi"/>
          <w:color w:val="000000"/>
          <w:sz w:val="22"/>
          <w:szCs w:val="22"/>
        </w:rPr>
      </w:pPr>
    </w:p>
    <w:p w14:paraId="4E03818E" w14:textId="2910F6CA" w:rsidR="00630517" w:rsidRPr="00630517" w:rsidRDefault="00630517" w:rsidP="00630517">
      <w:pPr>
        <w:rPr>
          <w:rFonts w:cstheme="minorHAnsi"/>
          <w:color w:val="000000"/>
          <w:sz w:val="22"/>
          <w:szCs w:val="22"/>
        </w:rPr>
      </w:pPr>
      <w:r w:rsidRPr="00630517">
        <w:rPr>
          <w:rFonts w:cstheme="minorHAnsi"/>
          <w:color w:val="000000"/>
          <w:sz w:val="22"/>
          <w:szCs w:val="22"/>
        </w:rPr>
        <w:t>Hi Mariana,</w:t>
      </w:r>
      <w:r w:rsidRPr="00630517">
        <w:rPr>
          <w:rFonts w:cstheme="minorHAnsi"/>
          <w:color w:val="000000"/>
          <w:sz w:val="22"/>
          <w:szCs w:val="22"/>
        </w:rPr>
        <w:br/>
        <w:t>Item 8 of the 8/18/20 meeting notes retains the dubious title "Identifying and Managing the Legal Implications of Artificial Recharge" that evolved from the original title "Out-of-Basin Transfer Rule for the Vina Subbasin”. During our documented discussions of this as-yet unfunded investigation we have discussed other important aspects of attempting artificial recharge of the aquifer system that includes examining the efficacy of recharge efforts that may be impeded by interbasin flows and suggested other titles. The inclusion of the word "managing" in the title implies that we intend to engage in artificial recharge and will invest resources into managing the legal implications. It is clear we need to identify and protect natural recharge areas but prior to committing resources to develop artificial recharge we should "Investigate the Efficacy and the Legal Implications of Artificial Recharge".</w:t>
      </w:r>
    </w:p>
    <w:p w14:paraId="778E0E62" w14:textId="77777777" w:rsidR="00630517" w:rsidRPr="00630517" w:rsidRDefault="00630517" w:rsidP="00630517">
      <w:pPr>
        <w:rPr>
          <w:rFonts w:cstheme="minorHAnsi"/>
          <w:color w:val="000000"/>
          <w:sz w:val="22"/>
          <w:szCs w:val="22"/>
        </w:rPr>
      </w:pPr>
      <w:r w:rsidRPr="00630517">
        <w:rPr>
          <w:rFonts w:cstheme="minorHAnsi"/>
          <w:color w:val="000000"/>
          <w:sz w:val="22"/>
          <w:szCs w:val="22"/>
        </w:rPr>
        <w:t>Jim Brobeck</w:t>
      </w:r>
      <w:r w:rsidRPr="00630517">
        <w:rPr>
          <w:rFonts w:cstheme="minorHAnsi"/>
          <w:color w:val="000000"/>
          <w:sz w:val="22"/>
          <w:szCs w:val="22"/>
        </w:rPr>
        <w:br/>
      </w:r>
      <w:r w:rsidRPr="00630517">
        <w:rPr>
          <w:rFonts w:cstheme="minorHAnsi"/>
          <w:color w:val="000000"/>
          <w:sz w:val="22"/>
          <w:szCs w:val="22"/>
        </w:rPr>
        <w:br/>
        <w:t>On 2020-09-04 18:11, Mariana Rivera-Torres wrote:</w:t>
      </w:r>
    </w:p>
    <w:p w14:paraId="1FCAB1BA" w14:textId="77777777" w:rsidR="00630517" w:rsidRPr="00630517" w:rsidRDefault="00630517" w:rsidP="00630517">
      <w:pPr>
        <w:rPr>
          <w:rFonts w:cstheme="minorHAnsi"/>
          <w:color w:val="000000"/>
          <w:sz w:val="22"/>
          <w:szCs w:val="22"/>
        </w:rPr>
      </w:pPr>
      <w:r w:rsidRPr="00630517">
        <w:rPr>
          <w:rFonts w:cstheme="minorHAnsi"/>
          <w:color w:val="000000"/>
          <w:sz w:val="22"/>
          <w:szCs w:val="22"/>
        </w:rPr>
        <w:t>Dear Vina SHAC Members,</w:t>
      </w:r>
      <w:r w:rsidRPr="00630517">
        <w:rPr>
          <w:rFonts w:cstheme="minorHAnsi"/>
          <w:color w:val="000000"/>
          <w:sz w:val="22"/>
          <w:szCs w:val="22"/>
        </w:rPr>
        <w:br/>
      </w:r>
      <w:r w:rsidRPr="00630517">
        <w:rPr>
          <w:rFonts w:cstheme="minorHAnsi"/>
          <w:color w:val="000000"/>
          <w:sz w:val="22"/>
          <w:szCs w:val="22"/>
        </w:rPr>
        <w:br/>
        <w:t>You can find the August 18th SHAC draft meeting notes attached for</w:t>
      </w:r>
      <w:r w:rsidRPr="00630517">
        <w:rPr>
          <w:rFonts w:cstheme="minorHAnsi"/>
          <w:color w:val="000000"/>
          <w:sz w:val="22"/>
          <w:szCs w:val="22"/>
        </w:rPr>
        <w:br/>
        <w:t>your review and feedback. Please let us know if there is anything we</w:t>
      </w:r>
      <w:r w:rsidRPr="00630517">
        <w:rPr>
          <w:rFonts w:cstheme="minorHAnsi"/>
          <w:color w:val="000000"/>
          <w:sz w:val="22"/>
          <w:szCs w:val="22"/>
        </w:rPr>
        <w:br/>
        <w:t>missed or mischaracterized. We welcome your suggestions and edits by</w:t>
      </w:r>
      <w:r w:rsidRPr="00630517">
        <w:rPr>
          <w:rFonts w:cstheme="minorHAnsi"/>
          <w:color w:val="000000"/>
          <w:sz w:val="22"/>
          <w:szCs w:val="22"/>
        </w:rPr>
        <w:br/>
        <w:t>COB September 8, so we can integrate your comments in the draft posted</w:t>
      </w:r>
      <w:r w:rsidRPr="00630517">
        <w:rPr>
          <w:rFonts w:cstheme="minorHAnsi"/>
          <w:color w:val="000000"/>
          <w:sz w:val="22"/>
          <w:szCs w:val="22"/>
        </w:rPr>
        <w:br/>
        <w:t>on the website. We also welcome your suggestions during our next</w:t>
      </w:r>
      <w:r w:rsidRPr="00630517">
        <w:rPr>
          <w:rFonts w:cstheme="minorHAnsi"/>
          <w:color w:val="000000"/>
          <w:sz w:val="22"/>
          <w:szCs w:val="22"/>
        </w:rPr>
        <w:br/>
        <w:t>meeting.</w:t>
      </w:r>
      <w:r w:rsidRPr="00630517">
        <w:rPr>
          <w:rStyle w:val="apple-converted-space"/>
          <w:rFonts w:cstheme="minorHAnsi"/>
          <w:color w:val="000000"/>
          <w:sz w:val="22"/>
          <w:szCs w:val="22"/>
        </w:rPr>
        <w:t> </w:t>
      </w:r>
      <w:r w:rsidRPr="00630517">
        <w:rPr>
          <w:rFonts w:cstheme="minorHAnsi"/>
          <w:color w:val="000000"/>
          <w:sz w:val="22"/>
          <w:szCs w:val="22"/>
        </w:rPr>
        <w:br/>
      </w:r>
      <w:r w:rsidRPr="00630517">
        <w:rPr>
          <w:rFonts w:cstheme="minorHAnsi"/>
          <w:color w:val="000000"/>
          <w:sz w:val="22"/>
          <w:szCs w:val="22"/>
        </w:rPr>
        <w:br/>
      </w:r>
      <w:r w:rsidRPr="00630517">
        <w:rPr>
          <w:rFonts w:cstheme="minorHAnsi"/>
          <w:color w:val="000000"/>
          <w:sz w:val="22"/>
          <w:szCs w:val="22"/>
        </w:rPr>
        <w:lastRenderedPageBreak/>
        <w:t>We are looking forward to your input, and wish you all a happy and</w:t>
      </w:r>
      <w:r w:rsidRPr="00630517">
        <w:rPr>
          <w:rFonts w:cstheme="minorHAnsi"/>
          <w:color w:val="000000"/>
          <w:sz w:val="22"/>
          <w:szCs w:val="22"/>
        </w:rPr>
        <w:br/>
        <w:t>restful long weekend,</w:t>
      </w:r>
      <w:r w:rsidRPr="00630517">
        <w:rPr>
          <w:rFonts w:cstheme="minorHAnsi"/>
          <w:color w:val="000000"/>
          <w:sz w:val="22"/>
          <w:szCs w:val="22"/>
        </w:rPr>
        <w:br/>
      </w:r>
      <w:r w:rsidRPr="00630517">
        <w:rPr>
          <w:rFonts w:cstheme="minorHAnsi"/>
          <w:color w:val="000000"/>
          <w:sz w:val="22"/>
          <w:szCs w:val="22"/>
        </w:rPr>
        <w:br/>
        <w:t>Mariana</w:t>
      </w:r>
      <w:r w:rsidRPr="00630517">
        <w:rPr>
          <w:rFonts w:cstheme="minorHAnsi"/>
          <w:color w:val="000000"/>
          <w:sz w:val="22"/>
          <w:szCs w:val="22"/>
        </w:rPr>
        <w:br/>
      </w:r>
      <w:r w:rsidRPr="00630517">
        <w:rPr>
          <w:rFonts w:cstheme="minorHAnsi"/>
          <w:color w:val="000000"/>
          <w:sz w:val="22"/>
          <w:szCs w:val="22"/>
        </w:rPr>
        <w:br/>
      </w:r>
      <w:proofErr w:type="spellStart"/>
      <w:r w:rsidRPr="00630517">
        <w:rPr>
          <w:rFonts w:cstheme="minorHAnsi"/>
          <w:color w:val="000000"/>
          <w:sz w:val="22"/>
          <w:szCs w:val="22"/>
        </w:rPr>
        <w:t>Mariana</w:t>
      </w:r>
      <w:proofErr w:type="spellEnd"/>
      <w:r w:rsidRPr="00630517">
        <w:rPr>
          <w:rFonts w:cstheme="minorHAnsi"/>
          <w:color w:val="000000"/>
          <w:sz w:val="22"/>
          <w:szCs w:val="22"/>
        </w:rPr>
        <w:t xml:space="preserve"> Rivera-Torres</w:t>
      </w:r>
      <w:r w:rsidRPr="00630517">
        <w:rPr>
          <w:rFonts w:cstheme="minorHAnsi"/>
          <w:color w:val="000000"/>
          <w:sz w:val="22"/>
          <w:szCs w:val="22"/>
        </w:rPr>
        <w:br/>
        <w:t>Consensus Building Institute</w:t>
      </w:r>
      <w:r w:rsidRPr="00630517">
        <w:rPr>
          <w:rStyle w:val="apple-converted-space"/>
          <w:rFonts w:cstheme="minorHAnsi"/>
          <w:color w:val="000000"/>
          <w:sz w:val="22"/>
          <w:szCs w:val="22"/>
        </w:rPr>
        <w:t> </w:t>
      </w:r>
      <w:r w:rsidRPr="00630517">
        <w:rPr>
          <w:rFonts w:cstheme="minorHAnsi"/>
          <w:color w:val="000000"/>
          <w:sz w:val="22"/>
          <w:szCs w:val="22"/>
        </w:rPr>
        <w:br/>
        <w:t>520/528.0498 (cell)</w:t>
      </w:r>
      <w:r w:rsidRPr="00630517">
        <w:rPr>
          <w:rFonts w:cstheme="minorHAnsi"/>
          <w:color w:val="000000"/>
          <w:sz w:val="22"/>
          <w:szCs w:val="22"/>
        </w:rPr>
        <w:br/>
      </w:r>
      <w:hyperlink r:id="rId16" w:history="1">
        <w:r w:rsidRPr="00630517">
          <w:rPr>
            <w:rStyle w:val="Hyperlink"/>
            <w:rFonts w:cstheme="minorHAnsi"/>
            <w:sz w:val="22"/>
            <w:szCs w:val="22"/>
          </w:rPr>
          <w:t>mriveratorres@cbi.org</w:t>
        </w:r>
      </w:hyperlink>
      <w:r w:rsidRPr="00630517">
        <w:rPr>
          <w:rStyle w:val="apple-converted-space"/>
          <w:rFonts w:cstheme="minorHAnsi"/>
          <w:color w:val="000000"/>
          <w:sz w:val="22"/>
          <w:szCs w:val="22"/>
        </w:rPr>
        <w:t> </w:t>
      </w:r>
      <w:r w:rsidRPr="00630517">
        <w:rPr>
          <w:rFonts w:cstheme="minorHAnsi"/>
          <w:color w:val="000000"/>
          <w:sz w:val="22"/>
          <w:szCs w:val="22"/>
        </w:rPr>
        <w:t>l</w:t>
      </w:r>
      <w:r w:rsidRPr="00630517">
        <w:rPr>
          <w:rStyle w:val="apple-converted-space"/>
          <w:rFonts w:cstheme="minorHAnsi"/>
          <w:color w:val="000000"/>
          <w:sz w:val="22"/>
          <w:szCs w:val="22"/>
        </w:rPr>
        <w:t> </w:t>
      </w:r>
      <w:hyperlink r:id="rId17" w:tgtFrame="_blank" w:history="1">
        <w:r w:rsidRPr="00630517">
          <w:rPr>
            <w:rStyle w:val="Hyperlink"/>
            <w:rFonts w:cstheme="minorHAnsi"/>
            <w:sz w:val="22"/>
            <w:szCs w:val="22"/>
          </w:rPr>
          <w:t>www.cbi.org</w:t>
        </w:r>
      </w:hyperlink>
    </w:p>
    <w:p w14:paraId="74DD6F32" w14:textId="77777777" w:rsidR="00630517" w:rsidRPr="00630517" w:rsidRDefault="00630517" w:rsidP="00DE10AF">
      <w:pPr>
        <w:rPr>
          <w:sz w:val="22"/>
          <w:szCs w:val="22"/>
        </w:rPr>
      </w:pPr>
    </w:p>
    <w:sectPr w:rsidR="00630517" w:rsidRPr="00630517" w:rsidSect="00FF4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AF"/>
    <w:rsid w:val="003550C6"/>
    <w:rsid w:val="00630517"/>
    <w:rsid w:val="00683115"/>
    <w:rsid w:val="00DE10AF"/>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0864E5"/>
  <w15:chartTrackingRefBased/>
  <w15:docId w15:val="{B832B1F3-135C-C746-BB35-22020AF5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10AF"/>
  </w:style>
  <w:style w:type="character" w:styleId="Hyperlink">
    <w:name w:val="Hyperlink"/>
    <w:basedOn w:val="DefaultParagraphFont"/>
    <w:uiPriority w:val="99"/>
    <w:unhideWhenUsed/>
    <w:rsid w:val="00DE10AF"/>
    <w:rPr>
      <w:color w:val="0000FF"/>
      <w:u w:val="single"/>
    </w:rPr>
  </w:style>
  <w:style w:type="character" w:styleId="Strong">
    <w:name w:val="Strong"/>
    <w:basedOn w:val="DefaultParagraphFont"/>
    <w:uiPriority w:val="22"/>
    <w:qFormat/>
    <w:rsid w:val="00DE10AF"/>
    <w:rPr>
      <w:b/>
      <w:bCs/>
    </w:rPr>
  </w:style>
  <w:style w:type="paragraph" w:styleId="NormalWeb">
    <w:name w:val="Normal (Web)"/>
    <w:basedOn w:val="Normal"/>
    <w:uiPriority w:val="99"/>
    <w:semiHidden/>
    <w:unhideWhenUsed/>
    <w:rsid w:val="00DE10A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630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25387">
      <w:bodyDiv w:val="1"/>
      <w:marLeft w:val="0"/>
      <w:marRight w:val="0"/>
      <w:marTop w:val="0"/>
      <w:marBottom w:val="0"/>
      <w:divBdr>
        <w:top w:val="none" w:sz="0" w:space="0" w:color="auto"/>
        <w:left w:val="none" w:sz="0" w:space="0" w:color="auto"/>
        <w:bottom w:val="none" w:sz="0" w:space="0" w:color="auto"/>
        <w:right w:val="none" w:sz="0" w:space="0" w:color="auto"/>
      </w:divBdr>
      <w:divsChild>
        <w:div w:id="121458998">
          <w:marLeft w:val="0"/>
          <w:marRight w:val="0"/>
          <w:marTop w:val="0"/>
          <w:marBottom w:val="0"/>
          <w:divBdr>
            <w:top w:val="none" w:sz="0" w:space="0" w:color="auto"/>
            <w:left w:val="none" w:sz="0" w:space="0" w:color="auto"/>
            <w:bottom w:val="none" w:sz="0" w:space="0" w:color="auto"/>
            <w:right w:val="none" w:sz="0" w:space="0" w:color="auto"/>
          </w:divBdr>
        </w:div>
        <w:div w:id="1563907002">
          <w:marLeft w:val="0"/>
          <w:marRight w:val="0"/>
          <w:marTop w:val="0"/>
          <w:marBottom w:val="0"/>
          <w:divBdr>
            <w:top w:val="none" w:sz="0" w:space="0" w:color="auto"/>
            <w:left w:val="none" w:sz="0" w:space="0" w:color="auto"/>
            <w:bottom w:val="none" w:sz="0" w:space="0" w:color="auto"/>
            <w:right w:val="none" w:sz="0" w:space="0" w:color="auto"/>
          </w:divBdr>
          <w:divsChild>
            <w:div w:id="345836674">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 w:id="1264068594">
      <w:bodyDiv w:val="1"/>
      <w:marLeft w:val="0"/>
      <w:marRight w:val="0"/>
      <w:marTop w:val="0"/>
      <w:marBottom w:val="0"/>
      <w:divBdr>
        <w:top w:val="none" w:sz="0" w:space="0" w:color="auto"/>
        <w:left w:val="none" w:sz="0" w:space="0" w:color="auto"/>
        <w:bottom w:val="none" w:sz="0" w:space="0" w:color="auto"/>
        <w:right w:val="none" w:sz="0" w:space="0" w:color="auto"/>
      </w:divBdr>
      <w:divsChild>
        <w:div w:id="1410419502">
          <w:marLeft w:val="0"/>
          <w:marRight w:val="0"/>
          <w:marTop w:val="0"/>
          <w:marBottom w:val="0"/>
          <w:divBdr>
            <w:top w:val="none" w:sz="0" w:space="0" w:color="auto"/>
            <w:left w:val="none" w:sz="0" w:space="0" w:color="auto"/>
            <w:bottom w:val="none" w:sz="0" w:space="0" w:color="auto"/>
            <w:right w:val="none" w:sz="0" w:space="0" w:color="auto"/>
          </w:divBdr>
          <w:divsChild>
            <w:div w:id="289090872">
              <w:marLeft w:val="0"/>
              <w:marRight w:val="0"/>
              <w:marTop w:val="0"/>
              <w:marBottom w:val="0"/>
              <w:divBdr>
                <w:top w:val="none" w:sz="0" w:space="0" w:color="auto"/>
                <w:left w:val="none" w:sz="0" w:space="0" w:color="auto"/>
                <w:bottom w:val="none" w:sz="0" w:space="0" w:color="auto"/>
                <w:right w:val="none" w:sz="0" w:space="0" w:color="auto"/>
              </w:divBdr>
              <w:divsChild>
                <w:div w:id="19523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5310">
      <w:bodyDiv w:val="1"/>
      <w:marLeft w:val="0"/>
      <w:marRight w:val="0"/>
      <w:marTop w:val="0"/>
      <w:marBottom w:val="0"/>
      <w:divBdr>
        <w:top w:val="none" w:sz="0" w:space="0" w:color="auto"/>
        <w:left w:val="none" w:sz="0" w:space="0" w:color="auto"/>
        <w:bottom w:val="none" w:sz="0" w:space="0" w:color="auto"/>
        <w:right w:val="none" w:sz="0" w:space="0" w:color="auto"/>
      </w:divBdr>
      <w:divsChild>
        <w:div w:id="1522746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326694">
              <w:marLeft w:val="0"/>
              <w:marRight w:val="0"/>
              <w:marTop w:val="0"/>
              <w:marBottom w:val="0"/>
              <w:divBdr>
                <w:top w:val="none" w:sz="0" w:space="0" w:color="auto"/>
                <w:left w:val="none" w:sz="0" w:space="0" w:color="auto"/>
                <w:bottom w:val="none" w:sz="0" w:space="0" w:color="auto"/>
                <w:right w:val="none" w:sz="0" w:space="0" w:color="auto"/>
              </w:divBdr>
              <w:divsChild>
                <w:div w:id="1317101194">
                  <w:marLeft w:val="0"/>
                  <w:marRight w:val="0"/>
                  <w:marTop w:val="0"/>
                  <w:marBottom w:val="0"/>
                  <w:divBdr>
                    <w:top w:val="none" w:sz="0" w:space="0" w:color="auto"/>
                    <w:left w:val="none" w:sz="0" w:space="0" w:color="auto"/>
                    <w:bottom w:val="none" w:sz="0" w:space="0" w:color="auto"/>
                    <w:right w:val="none" w:sz="0" w:space="0" w:color="auto"/>
                  </w:divBdr>
                  <w:divsChild>
                    <w:div w:id="379982121">
                      <w:marLeft w:val="0"/>
                      <w:marRight w:val="0"/>
                      <w:marTop w:val="0"/>
                      <w:marBottom w:val="0"/>
                      <w:divBdr>
                        <w:top w:val="single" w:sz="8" w:space="3" w:color="E1E1E1"/>
                        <w:left w:val="none" w:sz="0" w:space="0" w:color="auto"/>
                        <w:bottom w:val="none" w:sz="0" w:space="0" w:color="auto"/>
                        <w:right w:val="none" w:sz="0" w:space="0" w:color="auto"/>
                      </w:divBdr>
                      <w:divsChild>
                        <w:div w:id="2097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8047">
                  <w:marLeft w:val="0"/>
                  <w:marRight w:val="0"/>
                  <w:marTop w:val="0"/>
                  <w:marBottom w:val="0"/>
                  <w:divBdr>
                    <w:top w:val="none" w:sz="0" w:space="0" w:color="auto"/>
                    <w:left w:val="none" w:sz="0" w:space="0" w:color="auto"/>
                    <w:bottom w:val="none" w:sz="0" w:space="0" w:color="auto"/>
                    <w:right w:val="none" w:sz="0" w:space="0" w:color="auto"/>
                  </w:divBdr>
                </w:div>
                <w:div w:id="1390417258">
                  <w:marLeft w:val="0"/>
                  <w:marRight w:val="0"/>
                  <w:marTop w:val="0"/>
                  <w:marBottom w:val="0"/>
                  <w:divBdr>
                    <w:top w:val="none" w:sz="0" w:space="0" w:color="auto"/>
                    <w:left w:val="none" w:sz="0" w:space="0" w:color="auto"/>
                    <w:bottom w:val="none" w:sz="0" w:space="0" w:color="auto"/>
                    <w:right w:val="none" w:sz="0" w:space="0" w:color="auto"/>
                  </w:divBdr>
                </w:div>
                <w:div w:id="242758157">
                  <w:marLeft w:val="0"/>
                  <w:marRight w:val="0"/>
                  <w:marTop w:val="0"/>
                  <w:marBottom w:val="0"/>
                  <w:divBdr>
                    <w:top w:val="none" w:sz="0" w:space="0" w:color="auto"/>
                    <w:left w:val="none" w:sz="0" w:space="0" w:color="auto"/>
                    <w:bottom w:val="none" w:sz="0" w:space="0" w:color="auto"/>
                    <w:right w:val="none" w:sz="0" w:space="0" w:color="auto"/>
                  </w:divBdr>
                </w:div>
                <w:div w:id="932084035">
                  <w:marLeft w:val="0"/>
                  <w:marRight w:val="0"/>
                  <w:marTop w:val="0"/>
                  <w:marBottom w:val="0"/>
                  <w:divBdr>
                    <w:top w:val="none" w:sz="0" w:space="0" w:color="auto"/>
                    <w:left w:val="none" w:sz="0" w:space="0" w:color="auto"/>
                    <w:bottom w:val="none" w:sz="0" w:space="0" w:color="auto"/>
                    <w:right w:val="none" w:sz="0" w:space="0" w:color="auto"/>
                  </w:divBdr>
                </w:div>
                <w:div w:id="459305355">
                  <w:marLeft w:val="0"/>
                  <w:marRight w:val="0"/>
                  <w:marTop w:val="0"/>
                  <w:marBottom w:val="0"/>
                  <w:divBdr>
                    <w:top w:val="none" w:sz="0" w:space="0" w:color="auto"/>
                    <w:left w:val="none" w:sz="0" w:space="0" w:color="auto"/>
                    <w:bottom w:val="none" w:sz="0" w:space="0" w:color="auto"/>
                    <w:right w:val="none" w:sz="0" w:space="0" w:color="auto"/>
                  </w:divBdr>
                </w:div>
                <w:div w:id="434255596">
                  <w:marLeft w:val="0"/>
                  <w:marRight w:val="0"/>
                  <w:marTop w:val="0"/>
                  <w:marBottom w:val="0"/>
                  <w:divBdr>
                    <w:top w:val="none" w:sz="0" w:space="0" w:color="auto"/>
                    <w:left w:val="none" w:sz="0" w:space="0" w:color="auto"/>
                    <w:bottom w:val="none" w:sz="0" w:space="0" w:color="auto"/>
                    <w:right w:val="none" w:sz="0" w:space="0" w:color="auto"/>
                  </w:divBdr>
                </w:div>
                <w:div w:id="658192076">
                  <w:marLeft w:val="0"/>
                  <w:marRight w:val="0"/>
                  <w:marTop w:val="0"/>
                  <w:marBottom w:val="0"/>
                  <w:divBdr>
                    <w:top w:val="none" w:sz="0" w:space="0" w:color="auto"/>
                    <w:left w:val="none" w:sz="0" w:space="0" w:color="auto"/>
                    <w:bottom w:val="none" w:sz="0" w:space="0" w:color="auto"/>
                    <w:right w:val="none" w:sz="0" w:space="0" w:color="auto"/>
                  </w:divBdr>
                </w:div>
                <w:div w:id="1041393370">
                  <w:marLeft w:val="0"/>
                  <w:marRight w:val="0"/>
                  <w:marTop w:val="0"/>
                  <w:marBottom w:val="0"/>
                  <w:divBdr>
                    <w:top w:val="none" w:sz="0" w:space="0" w:color="auto"/>
                    <w:left w:val="none" w:sz="0" w:space="0" w:color="auto"/>
                    <w:bottom w:val="none" w:sz="0" w:space="0" w:color="auto"/>
                    <w:right w:val="none" w:sz="0" w:space="0" w:color="auto"/>
                  </w:divBdr>
                </w:div>
                <w:div w:id="796685925">
                  <w:marLeft w:val="0"/>
                  <w:marRight w:val="0"/>
                  <w:marTop w:val="0"/>
                  <w:marBottom w:val="0"/>
                  <w:divBdr>
                    <w:top w:val="none" w:sz="0" w:space="0" w:color="auto"/>
                    <w:left w:val="none" w:sz="0" w:space="0" w:color="auto"/>
                    <w:bottom w:val="none" w:sz="0" w:space="0" w:color="auto"/>
                    <w:right w:val="none" w:sz="0" w:space="0" w:color="auto"/>
                  </w:divBdr>
                  <w:divsChild>
                    <w:div w:id="193615756">
                      <w:marLeft w:val="0"/>
                      <w:marRight w:val="0"/>
                      <w:marTop w:val="0"/>
                      <w:marBottom w:val="0"/>
                      <w:divBdr>
                        <w:top w:val="single" w:sz="8" w:space="3" w:color="E1E1E1"/>
                        <w:left w:val="none" w:sz="0" w:space="0" w:color="auto"/>
                        <w:bottom w:val="none" w:sz="0" w:space="0" w:color="auto"/>
                        <w:right w:val="none" w:sz="0" w:space="0" w:color="auto"/>
                      </w:divBdr>
                      <w:divsChild>
                        <w:div w:id="13693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8740">
                  <w:marLeft w:val="0"/>
                  <w:marRight w:val="0"/>
                  <w:marTop w:val="0"/>
                  <w:marBottom w:val="0"/>
                  <w:divBdr>
                    <w:top w:val="none" w:sz="0" w:space="0" w:color="auto"/>
                    <w:left w:val="none" w:sz="0" w:space="0" w:color="auto"/>
                    <w:bottom w:val="none" w:sz="0" w:space="0" w:color="auto"/>
                    <w:right w:val="none" w:sz="0" w:space="0" w:color="auto"/>
                  </w:divBdr>
                </w:div>
                <w:div w:id="1794596489">
                  <w:marLeft w:val="0"/>
                  <w:marRight w:val="0"/>
                  <w:marTop w:val="0"/>
                  <w:marBottom w:val="0"/>
                  <w:divBdr>
                    <w:top w:val="none" w:sz="0" w:space="0" w:color="auto"/>
                    <w:left w:val="none" w:sz="0" w:space="0" w:color="auto"/>
                    <w:bottom w:val="none" w:sz="0" w:space="0" w:color="auto"/>
                    <w:right w:val="none" w:sz="0" w:space="0" w:color="auto"/>
                  </w:divBdr>
                  <w:divsChild>
                    <w:div w:id="2127965256">
                      <w:marLeft w:val="0"/>
                      <w:marRight w:val="0"/>
                      <w:marTop w:val="0"/>
                      <w:marBottom w:val="0"/>
                      <w:divBdr>
                        <w:top w:val="none" w:sz="0" w:space="0" w:color="auto"/>
                        <w:left w:val="none" w:sz="0" w:space="0" w:color="auto"/>
                        <w:bottom w:val="none" w:sz="0" w:space="0" w:color="auto"/>
                        <w:right w:val="none" w:sz="0" w:space="0" w:color="auto"/>
                      </w:divBdr>
                    </w:div>
                    <w:div w:id="1441948253">
                      <w:marLeft w:val="0"/>
                      <w:marRight w:val="0"/>
                      <w:marTop w:val="0"/>
                      <w:marBottom w:val="0"/>
                      <w:divBdr>
                        <w:top w:val="none" w:sz="0" w:space="0" w:color="auto"/>
                        <w:left w:val="none" w:sz="0" w:space="0" w:color="auto"/>
                        <w:bottom w:val="none" w:sz="0" w:space="0" w:color="auto"/>
                        <w:right w:val="none" w:sz="0" w:space="0" w:color="auto"/>
                      </w:divBdr>
                    </w:div>
                  </w:divsChild>
                </w:div>
                <w:div w:id="1421679268">
                  <w:marLeft w:val="0"/>
                  <w:marRight w:val="0"/>
                  <w:marTop w:val="0"/>
                  <w:marBottom w:val="0"/>
                  <w:divBdr>
                    <w:top w:val="none" w:sz="0" w:space="0" w:color="auto"/>
                    <w:left w:val="none" w:sz="0" w:space="0" w:color="auto"/>
                    <w:bottom w:val="none" w:sz="0" w:space="0" w:color="auto"/>
                    <w:right w:val="none" w:sz="0" w:space="0" w:color="auto"/>
                  </w:divBdr>
                </w:div>
                <w:div w:id="231894308">
                  <w:marLeft w:val="0"/>
                  <w:marRight w:val="0"/>
                  <w:marTop w:val="0"/>
                  <w:marBottom w:val="0"/>
                  <w:divBdr>
                    <w:top w:val="none" w:sz="0" w:space="0" w:color="auto"/>
                    <w:left w:val="none" w:sz="0" w:space="0" w:color="auto"/>
                    <w:bottom w:val="none" w:sz="0" w:space="0" w:color="auto"/>
                    <w:right w:val="none" w:sz="0" w:space="0" w:color="auto"/>
                  </w:divBdr>
                </w:div>
                <w:div w:id="617569215">
                  <w:marLeft w:val="0"/>
                  <w:marRight w:val="0"/>
                  <w:marTop w:val="0"/>
                  <w:marBottom w:val="0"/>
                  <w:divBdr>
                    <w:top w:val="none" w:sz="0" w:space="0" w:color="auto"/>
                    <w:left w:val="none" w:sz="0" w:space="0" w:color="auto"/>
                    <w:bottom w:val="none" w:sz="0" w:space="0" w:color="auto"/>
                    <w:right w:val="none" w:sz="0" w:space="0" w:color="auto"/>
                  </w:divBdr>
                </w:div>
                <w:div w:id="1463843695">
                  <w:marLeft w:val="0"/>
                  <w:marRight w:val="0"/>
                  <w:marTop w:val="0"/>
                  <w:marBottom w:val="0"/>
                  <w:divBdr>
                    <w:top w:val="none" w:sz="0" w:space="0" w:color="auto"/>
                    <w:left w:val="none" w:sz="0" w:space="0" w:color="auto"/>
                    <w:bottom w:val="none" w:sz="0" w:space="0" w:color="auto"/>
                    <w:right w:val="none" w:sz="0" w:space="0" w:color="auto"/>
                  </w:divBdr>
                </w:div>
                <w:div w:id="180975732">
                  <w:marLeft w:val="0"/>
                  <w:marRight w:val="0"/>
                  <w:marTop w:val="0"/>
                  <w:marBottom w:val="0"/>
                  <w:divBdr>
                    <w:top w:val="none" w:sz="0" w:space="0" w:color="auto"/>
                    <w:left w:val="none" w:sz="0" w:space="0" w:color="auto"/>
                    <w:bottom w:val="none" w:sz="0" w:space="0" w:color="auto"/>
                    <w:right w:val="none" w:sz="0" w:space="0" w:color="auto"/>
                  </w:divBdr>
                </w:div>
                <w:div w:id="733890273">
                  <w:marLeft w:val="0"/>
                  <w:marRight w:val="0"/>
                  <w:marTop w:val="0"/>
                  <w:marBottom w:val="0"/>
                  <w:divBdr>
                    <w:top w:val="none" w:sz="0" w:space="0" w:color="auto"/>
                    <w:left w:val="none" w:sz="0" w:space="0" w:color="auto"/>
                    <w:bottom w:val="none" w:sz="0" w:space="0" w:color="auto"/>
                    <w:right w:val="none" w:sz="0" w:space="0" w:color="auto"/>
                  </w:divBdr>
                </w:div>
                <w:div w:id="1200510070">
                  <w:marLeft w:val="0"/>
                  <w:marRight w:val="0"/>
                  <w:marTop w:val="0"/>
                  <w:marBottom w:val="0"/>
                  <w:divBdr>
                    <w:top w:val="none" w:sz="0" w:space="0" w:color="auto"/>
                    <w:left w:val="none" w:sz="0" w:space="0" w:color="auto"/>
                    <w:bottom w:val="none" w:sz="0" w:space="0" w:color="auto"/>
                    <w:right w:val="none" w:sz="0" w:space="0" w:color="auto"/>
                  </w:divBdr>
                </w:div>
                <w:div w:id="1672218421">
                  <w:marLeft w:val="0"/>
                  <w:marRight w:val="0"/>
                  <w:marTop w:val="0"/>
                  <w:marBottom w:val="0"/>
                  <w:divBdr>
                    <w:top w:val="none" w:sz="0" w:space="0" w:color="auto"/>
                    <w:left w:val="none" w:sz="0" w:space="0" w:color="auto"/>
                    <w:bottom w:val="none" w:sz="0" w:space="0" w:color="auto"/>
                    <w:right w:val="none" w:sz="0" w:space="0" w:color="auto"/>
                  </w:divBdr>
                </w:div>
                <w:div w:id="2100906985">
                  <w:marLeft w:val="0"/>
                  <w:marRight w:val="0"/>
                  <w:marTop w:val="0"/>
                  <w:marBottom w:val="0"/>
                  <w:divBdr>
                    <w:top w:val="none" w:sz="0" w:space="0" w:color="auto"/>
                    <w:left w:val="none" w:sz="0" w:space="0" w:color="auto"/>
                    <w:bottom w:val="none" w:sz="0" w:space="0" w:color="auto"/>
                    <w:right w:val="none" w:sz="0" w:space="0" w:color="auto"/>
                  </w:divBdr>
                </w:div>
                <w:div w:id="1125003453">
                  <w:marLeft w:val="0"/>
                  <w:marRight w:val="0"/>
                  <w:marTop w:val="0"/>
                  <w:marBottom w:val="0"/>
                  <w:divBdr>
                    <w:top w:val="none" w:sz="0" w:space="0" w:color="auto"/>
                    <w:left w:val="none" w:sz="0" w:space="0" w:color="auto"/>
                    <w:bottom w:val="none" w:sz="0" w:space="0" w:color="auto"/>
                    <w:right w:val="none" w:sz="0" w:space="0" w:color="auto"/>
                  </w:divBdr>
                </w:div>
                <w:div w:id="1629580462">
                  <w:marLeft w:val="0"/>
                  <w:marRight w:val="0"/>
                  <w:marTop w:val="0"/>
                  <w:marBottom w:val="0"/>
                  <w:divBdr>
                    <w:top w:val="none" w:sz="0" w:space="0" w:color="auto"/>
                    <w:left w:val="none" w:sz="0" w:space="0" w:color="auto"/>
                    <w:bottom w:val="none" w:sz="0" w:space="0" w:color="auto"/>
                    <w:right w:val="none" w:sz="0" w:space="0" w:color="auto"/>
                  </w:divBdr>
                </w:div>
                <w:div w:id="155538072">
                  <w:marLeft w:val="0"/>
                  <w:marRight w:val="0"/>
                  <w:marTop w:val="0"/>
                  <w:marBottom w:val="0"/>
                  <w:divBdr>
                    <w:top w:val="none" w:sz="0" w:space="0" w:color="auto"/>
                    <w:left w:val="none" w:sz="0" w:space="0" w:color="auto"/>
                    <w:bottom w:val="none" w:sz="0" w:space="0" w:color="auto"/>
                    <w:right w:val="none" w:sz="0" w:space="0" w:color="auto"/>
                  </w:divBdr>
                </w:div>
                <w:div w:id="856042255">
                  <w:marLeft w:val="0"/>
                  <w:marRight w:val="0"/>
                  <w:marTop w:val="0"/>
                  <w:marBottom w:val="0"/>
                  <w:divBdr>
                    <w:top w:val="none" w:sz="0" w:space="0" w:color="auto"/>
                    <w:left w:val="none" w:sz="0" w:space="0" w:color="auto"/>
                    <w:bottom w:val="none" w:sz="0" w:space="0" w:color="auto"/>
                    <w:right w:val="none" w:sz="0" w:space="0" w:color="auto"/>
                  </w:divBdr>
                </w:div>
                <w:div w:id="1829246201">
                  <w:marLeft w:val="0"/>
                  <w:marRight w:val="0"/>
                  <w:marTop w:val="0"/>
                  <w:marBottom w:val="0"/>
                  <w:divBdr>
                    <w:top w:val="none" w:sz="0" w:space="0" w:color="auto"/>
                    <w:left w:val="none" w:sz="0" w:space="0" w:color="auto"/>
                    <w:bottom w:val="none" w:sz="0" w:space="0" w:color="auto"/>
                    <w:right w:val="none" w:sz="0" w:space="0" w:color="auto"/>
                  </w:divBdr>
                </w:div>
                <w:div w:id="503981091">
                  <w:marLeft w:val="0"/>
                  <w:marRight w:val="0"/>
                  <w:marTop w:val="0"/>
                  <w:marBottom w:val="0"/>
                  <w:divBdr>
                    <w:top w:val="none" w:sz="0" w:space="0" w:color="auto"/>
                    <w:left w:val="none" w:sz="0" w:space="0" w:color="auto"/>
                    <w:bottom w:val="none" w:sz="0" w:space="0" w:color="auto"/>
                    <w:right w:val="none" w:sz="0" w:space="0" w:color="auto"/>
                  </w:divBdr>
                </w:div>
                <w:div w:id="1789277871">
                  <w:marLeft w:val="0"/>
                  <w:marRight w:val="0"/>
                  <w:marTop w:val="0"/>
                  <w:marBottom w:val="0"/>
                  <w:divBdr>
                    <w:top w:val="none" w:sz="0" w:space="0" w:color="auto"/>
                    <w:left w:val="none" w:sz="0" w:space="0" w:color="auto"/>
                    <w:bottom w:val="none" w:sz="0" w:space="0" w:color="auto"/>
                    <w:right w:val="none" w:sz="0" w:space="0" w:color="auto"/>
                  </w:divBdr>
                </w:div>
                <w:div w:id="18749607">
                  <w:marLeft w:val="0"/>
                  <w:marRight w:val="0"/>
                  <w:marTop w:val="0"/>
                  <w:marBottom w:val="0"/>
                  <w:divBdr>
                    <w:top w:val="none" w:sz="0" w:space="0" w:color="auto"/>
                    <w:left w:val="none" w:sz="0" w:space="0" w:color="auto"/>
                    <w:bottom w:val="none" w:sz="0" w:space="0" w:color="auto"/>
                    <w:right w:val="none" w:sz="0" w:space="0" w:color="auto"/>
                  </w:divBdr>
                </w:div>
                <w:div w:id="1121610638">
                  <w:marLeft w:val="0"/>
                  <w:marRight w:val="0"/>
                  <w:marTop w:val="0"/>
                  <w:marBottom w:val="0"/>
                  <w:divBdr>
                    <w:top w:val="none" w:sz="0" w:space="0" w:color="auto"/>
                    <w:left w:val="none" w:sz="0" w:space="0" w:color="auto"/>
                    <w:bottom w:val="none" w:sz="0" w:space="0" w:color="auto"/>
                    <w:right w:val="none" w:sz="0" w:space="0" w:color="auto"/>
                  </w:divBdr>
                </w:div>
                <w:div w:id="1220819460">
                  <w:marLeft w:val="0"/>
                  <w:marRight w:val="0"/>
                  <w:marTop w:val="0"/>
                  <w:marBottom w:val="0"/>
                  <w:divBdr>
                    <w:top w:val="none" w:sz="0" w:space="0" w:color="auto"/>
                    <w:left w:val="none" w:sz="0" w:space="0" w:color="auto"/>
                    <w:bottom w:val="none" w:sz="0" w:space="0" w:color="auto"/>
                    <w:right w:val="none" w:sz="0" w:space="0" w:color="auto"/>
                  </w:divBdr>
                </w:div>
                <w:div w:id="846485631">
                  <w:marLeft w:val="0"/>
                  <w:marRight w:val="0"/>
                  <w:marTop w:val="0"/>
                  <w:marBottom w:val="0"/>
                  <w:divBdr>
                    <w:top w:val="none" w:sz="0" w:space="0" w:color="auto"/>
                    <w:left w:val="none" w:sz="0" w:space="0" w:color="auto"/>
                    <w:bottom w:val="none" w:sz="0" w:space="0" w:color="auto"/>
                    <w:right w:val="none" w:sz="0" w:space="0" w:color="auto"/>
                  </w:divBdr>
                </w:div>
                <w:div w:id="812332607">
                  <w:marLeft w:val="0"/>
                  <w:marRight w:val="0"/>
                  <w:marTop w:val="0"/>
                  <w:marBottom w:val="0"/>
                  <w:divBdr>
                    <w:top w:val="none" w:sz="0" w:space="0" w:color="auto"/>
                    <w:left w:val="none" w:sz="0" w:space="0" w:color="auto"/>
                    <w:bottom w:val="none" w:sz="0" w:space="0" w:color="auto"/>
                    <w:right w:val="none" w:sz="0" w:space="0" w:color="auto"/>
                  </w:divBdr>
                </w:div>
                <w:div w:id="484199825">
                  <w:marLeft w:val="0"/>
                  <w:marRight w:val="0"/>
                  <w:marTop w:val="0"/>
                  <w:marBottom w:val="0"/>
                  <w:divBdr>
                    <w:top w:val="none" w:sz="0" w:space="0" w:color="auto"/>
                    <w:left w:val="none" w:sz="0" w:space="0" w:color="auto"/>
                    <w:bottom w:val="none" w:sz="0" w:space="0" w:color="auto"/>
                    <w:right w:val="none" w:sz="0" w:space="0" w:color="auto"/>
                  </w:divBdr>
                </w:div>
                <w:div w:id="1136487566">
                  <w:marLeft w:val="0"/>
                  <w:marRight w:val="0"/>
                  <w:marTop w:val="0"/>
                  <w:marBottom w:val="0"/>
                  <w:divBdr>
                    <w:top w:val="none" w:sz="0" w:space="0" w:color="auto"/>
                    <w:left w:val="none" w:sz="0" w:space="0" w:color="auto"/>
                    <w:bottom w:val="none" w:sz="0" w:space="0" w:color="auto"/>
                    <w:right w:val="none" w:sz="0" w:space="0" w:color="auto"/>
                  </w:divBdr>
                </w:div>
                <w:div w:id="462578189">
                  <w:marLeft w:val="0"/>
                  <w:marRight w:val="0"/>
                  <w:marTop w:val="0"/>
                  <w:marBottom w:val="0"/>
                  <w:divBdr>
                    <w:top w:val="none" w:sz="0" w:space="0" w:color="auto"/>
                    <w:left w:val="none" w:sz="0" w:space="0" w:color="auto"/>
                    <w:bottom w:val="none" w:sz="0" w:space="0" w:color="auto"/>
                    <w:right w:val="none" w:sz="0" w:space="0" w:color="auto"/>
                  </w:divBdr>
                </w:div>
                <w:div w:id="739207790">
                  <w:marLeft w:val="0"/>
                  <w:marRight w:val="0"/>
                  <w:marTop w:val="0"/>
                  <w:marBottom w:val="0"/>
                  <w:divBdr>
                    <w:top w:val="none" w:sz="0" w:space="0" w:color="auto"/>
                    <w:left w:val="none" w:sz="0" w:space="0" w:color="auto"/>
                    <w:bottom w:val="none" w:sz="0" w:space="0" w:color="auto"/>
                    <w:right w:val="none" w:sz="0" w:space="0" w:color="auto"/>
                  </w:divBdr>
                </w:div>
                <w:div w:id="692656861">
                  <w:marLeft w:val="0"/>
                  <w:marRight w:val="0"/>
                  <w:marTop w:val="0"/>
                  <w:marBottom w:val="0"/>
                  <w:divBdr>
                    <w:top w:val="none" w:sz="0" w:space="0" w:color="auto"/>
                    <w:left w:val="none" w:sz="0" w:space="0" w:color="auto"/>
                    <w:bottom w:val="none" w:sz="0" w:space="0" w:color="auto"/>
                    <w:right w:val="none" w:sz="0" w:space="0" w:color="auto"/>
                  </w:divBdr>
                </w:div>
                <w:div w:id="784007557">
                  <w:marLeft w:val="0"/>
                  <w:marRight w:val="0"/>
                  <w:marTop w:val="0"/>
                  <w:marBottom w:val="0"/>
                  <w:divBdr>
                    <w:top w:val="none" w:sz="0" w:space="0" w:color="auto"/>
                    <w:left w:val="none" w:sz="0" w:space="0" w:color="auto"/>
                    <w:bottom w:val="none" w:sz="0" w:space="0" w:color="auto"/>
                    <w:right w:val="none" w:sz="0" w:space="0" w:color="auto"/>
                  </w:divBdr>
                </w:div>
                <w:div w:id="1353337410">
                  <w:marLeft w:val="0"/>
                  <w:marRight w:val="0"/>
                  <w:marTop w:val="0"/>
                  <w:marBottom w:val="0"/>
                  <w:divBdr>
                    <w:top w:val="none" w:sz="0" w:space="0" w:color="auto"/>
                    <w:left w:val="none" w:sz="0" w:space="0" w:color="auto"/>
                    <w:bottom w:val="none" w:sz="0" w:space="0" w:color="auto"/>
                    <w:right w:val="none" w:sz="0" w:space="0" w:color="auto"/>
                  </w:divBdr>
                </w:div>
                <w:div w:id="1584680844">
                  <w:marLeft w:val="0"/>
                  <w:marRight w:val="0"/>
                  <w:marTop w:val="0"/>
                  <w:marBottom w:val="0"/>
                  <w:divBdr>
                    <w:top w:val="none" w:sz="0" w:space="0" w:color="auto"/>
                    <w:left w:val="none" w:sz="0" w:space="0" w:color="auto"/>
                    <w:bottom w:val="none" w:sz="0" w:space="0" w:color="auto"/>
                    <w:right w:val="none" w:sz="0" w:space="0" w:color="auto"/>
                  </w:divBdr>
                </w:div>
                <w:div w:id="1254171100">
                  <w:marLeft w:val="0"/>
                  <w:marRight w:val="0"/>
                  <w:marTop w:val="0"/>
                  <w:marBottom w:val="0"/>
                  <w:divBdr>
                    <w:top w:val="none" w:sz="0" w:space="0" w:color="auto"/>
                    <w:left w:val="none" w:sz="0" w:space="0" w:color="auto"/>
                    <w:bottom w:val="none" w:sz="0" w:space="0" w:color="auto"/>
                    <w:right w:val="none" w:sz="0" w:space="0" w:color="auto"/>
                  </w:divBdr>
                </w:div>
                <w:div w:id="359551182">
                  <w:marLeft w:val="0"/>
                  <w:marRight w:val="0"/>
                  <w:marTop w:val="0"/>
                  <w:marBottom w:val="0"/>
                  <w:divBdr>
                    <w:top w:val="none" w:sz="0" w:space="0" w:color="auto"/>
                    <w:left w:val="none" w:sz="0" w:space="0" w:color="auto"/>
                    <w:bottom w:val="none" w:sz="0" w:space="0" w:color="auto"/>
                    <w:right w:val="none" w:sz="0" w:space="0" w:color="auto"/>
                  </w:divBdr>
                </w:div>
                <w:div w:id="55668251">
                  <w:marLeft w:val="0"/>
                  <w:marRight w:val="0"/>
                  <w:marTop w:val="0"/>
                  <w:marBottom w:val="0"/>
                  <w:divBdr>
                    <w:top w:val="none" w:sz="0" w:space="0" w:color="auto"/>
                    <w:left w:val="none" w:sz="0" w:space="0" w:color="auto"/>
                    <w:bottom w:val="none" w:sz="0" w:space="0" w:color="auto"/>
                    <w:right w:val="none" w:sz="0" w:space="0" w:color="auto"/>
                  </w:divBdr>
                  <w:divsChild>
                    <w:div w:id="25564478">
                      <w:marLeft w:val="0"/>
                      <w:marRight w:val="0"/>
                      <w:marTop w:val="0"/>
                      <w:marBottom w:val="0"/>
                      <w:divBdr>
                        <w:top w:val="none" w:sz="0" w:space="0" w:color="auto"/>
                        <w:left w:val="none" w:sz="0" w:space="0" w:color="auto"/>
                        <w:bottom w:val="none" w:sz="0" w:space="0" w:color="auto"/>
                        <w:right w:val="none" w:sz="0" w:space="0" w:color="auto"/>
                      </w:divBdr>
                    </w:div>
                    <w:div w:id="4677268">
                      <w:marLeft w:val="0"/>
                      <w:marRight w:val="0"/>
                      <w:marTop w:val="0"/>
                      <w:marBottom w:val="0"/>
                      <w:divBdr>
                        <w:top w:val="none" w:sz="0" w:space="0" w:color="auto"/>
                        <w:left w:val="none" w:sz="0" w:space="0" w:color="auto"/>
                        <w:bottom w:val="none" w:sz="0" w:space="0" w:color="auto"/>
                        <w:right w:val="none" w:sz="0" w:space="0" w:color="auto"/>
                      </w:divBdr>
                    </w:div>
                  </w:divsChild>
                </w:div>
                <w:div w:id="709375222">
                  <w:marLeft w:val="0"/>
                  <w:marRight w:val="0"/>
                  <w:marTop w:val="0"/>
                  <w:marBottom w:val="0"/>
                  <w:divBdr>
                    <w:top w:val="none" w:sz="0" w:space="0" w:color="auto"/>
                    <w:left w:val="none" w:sz="0" w:space="0" w:color="auto"/>
                    <w:bottom w:val="none" w:sz="0" w:space="0" w:color="auto"/>
                    <w:right w:val="none" w:sz="0" w:space="0" w:color="auto"/>
                  </w:divBdr>
                </w:div>
                <w:div w:id="164438591">
                  <w:marLeft w:val="0"/>
                  <w:marRight w:val="0"/>
                  <w:marTop w:val="0"/>
                  <w:marBottom w:val="0"/>
                  <w:divBdr>
                    <w:top w:val="none" w:sz="0" w:space="0" w:color="auto"/>
                    <w:left w:val="none" w:sz="0" w:space="0" w:color="auto"/>
                    <w:bottom w:val="none" w:sz="0" w:space="0" w:color="auto"/>
                    <w:right w:val="none" w:sz="0" w:space="0" w:color="auto"/>
                  </w:divBdr>
                  <w:divsChild>
                    <w:div w:id="1517309908">
                      <w:marLeft w:val="0"/>
                      <w:marRight w:val="0"/>
                      <w:marTop w:val="0"/>
                      <w:marBottom w:val="0"/>
                      <w:divBdr>
                        <w:top w:val="single" w:sz="8" w:space="3" w:color="E1E1E1"/>
                        <w:left w:val="none" w:sz="0" w:space="0" w:color="auto"/>
                        <w:bottom w:val="none" w:sz="0" w:space="0" w:color="auto"/>
                        <w:right w:val="none" w:sz="0" w:space="0" w:color="auto"/>
                      </w:divBdr>
                      <w:divsChild>
                        <w:div w:id="15114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6092">
                  <w:marLeft w:val="0"/>
                  <w:marRight w:val="0"/>
                  <w:marTop w:val="0"/>
                  <w:marBottom w:val="0"/>
                  <w:divBdr>
                    <w:top w:val="none" w:sz="0" w:space="0" w:color="auto"/>
                    <w:left w:val="none" w:sz="0" w:space="0" w:color="auto"/>
                    <w:bottom w:val="none" w:sz="0" w:space="0" w:color="auto"/>
                    <w:right w:val="none" w:sz="0" w:space="0" w:color="auto"/>
                  </w:divBdr>
                </w:div>
                <w:div w:id="578635534">
                  <w:marLeft w:val="0"/>
                  <w:marRight w:val="0"/>
                  <w:marTop w:val="0"/>
                  <w:marBottom w:val="0"/>
                  <w:divBdr>
                    <w:top w:val="none" w:sz="0" w:space="0" w:color="auto"/>
                    <w:left w:val="none" w:sz="0" w:space="0" w:color="auto"/>
                    <w:bottom w:val="none" w:sz="0" w:space="0" w:color="auto"/>
                    <w:right w:val="none" w:sz="0" w:space="0" w:color="auto"/>
                  </w:divBdr>
                </w:div>
                <w:div w:id="2047829751">
                  <w:marLeft w:val="0"/>
                  <w:marRight w:val="0"/>
                  <w:marTop w:val="0"/>
                  <w:marBottom w:val="0"/>
                  <w:divBdr>
                    <w:top w:val="none" w:sz="0" w:space="0" w:color="auto"/>
                    <w:left w:val="none" w:sz="0" w:space="0" w:color="auto"/>
                    <w:bottom w:val="none" w:sz="0" w:space="0" w:color="auto"/>
                    <w:right w:val="none" w:sz="0" w:space="0" w:color="auto"/>
                  </w:divBdr>
                </w:div>
                <w:div w:id="1250889358">
                  <w:marLeft w:val="0"/>
                  <w:marRight w:val="0"/>
                  <w:marTop w:val="0"/>
                  <w:marBottom w:val="0"/>
                  <w:divBdr>
                    <w:top w:val="none" w:sz="0" w:space="0" w:color="auto"/>
                    <w:left w:val="none" w:sz="0" w:space="0" w:color="auto"/>
                    <w:bottom w:val="none" w:sz="0" w:space="0" w:color="auto"/>
                    <w:right w:val="none" w:sz="0" w:space="0" w:color="auto"/>
                  </w:divBdr>
                </w:div>
                <w:div w:id="1541893924">
                  <w:marLeft w:val="0"/>
                  <w:marRight w:val="0"/>
                  <w:marTop w:val="0"/>
                  <w:marBottom w:val="0"/>
                  <w:divBdr>
                    <w:top w:val="none" w:sz="0" w:space="0" w:color="auto"/>
                    <w:left w:val="none" w:sz="0" w:space="0" w:color="auto"/>
                    <w:bottom w:val="none" w:sz="0" w:space="0" w:color="auto"/>
                    <w:right w:val="none" w:sz="0" w:space="0" w:color="auto"/>
                  </w:divBdr>
                </w:div>
                <w:div w:id="1730570740">
                  <w:marLeft w:val="0"/>
                  <w:marRight w:val="0"/>
                  <w:marTop w:val="0"/>
                  <w:marBottom w:val="0"/>
                  <w:divBdr>
                    <w:top w:val="none" w:sz="0" w:space="0" w:color="auto"/>
                    <w:left w:val="none" w:sz="0" w:space="0" w:color="auto"/>
                    <w:bottom w:val="none" w:sz="0" w:space="0" w:color="auto"/>
                    <w:right w:val="none" w:sz="0" w:space="0" w:color="auto"/>
                  </w:divBdr>
                </w:div>
                <w:div w:id="1761215803">
                  <w:marLeft w:val="0"/>
                  <w:marRight w:val="0"/>
                  <w:marTop w:val="0"/>
                  <w:marBottom w:val="0"/>
                  <w:divBdr>
                    <w:top w:val="none" w:sz="0" w:space="0" w:color="auto"/>
                    <w:left w:val="none" w:sz="0" w:space="0" w:color="auto"/>
                    <w:bottom w:val="none" w:sz="0" w:space="0" w:color="auto"/>
                    <w:right w:val="none" w:sz="0" w:space="0" w:color="auto"/>
                  </w:divBdr>
                </w:div>
                <w:div w:id="665130434">
                  <w:marLeft w:val="0"/>
                  <w:marRight w:val="0"/>
                  <w:marTop w:val="0"/>
                  <w:marBottom w:val="0"/>
                  <w:divBdr>
                    <w:top w:val="none" w:sz="0" w:space="0" w:color="auto"/>
                    <w:left w:val="none" w:sz="0" w:space="0" w:color="auto"/>
                    <w:bottom w:val="none" w:sz="0" w:space="0" w:color="auto"/>
                    <w:right w:val="none" w:sz="0" w:space="0" w:color="auto"/>
                  </w:divBdr>
                </w:div>
                <w:div w:id="1109738480">
                  <w:marLeft w:val="0"/>
                  <w:marRight w:val="0"/>
                  <w:marTop w:val="0"/>
                  <w:marBottom w:val="0"/>
                  <w:divBdr>
                    <w:top w:val="none" w:sz="0" w:space="0" w:color="auto"/>
                    <w:left w:val="none" w:sz="0" w:space="0" w:color="auto"/>
                    <w:bottom w:val="none" w:sz="0" w:space="0" w:color="auto"/>
                    <w:right w:val="none" w:sz="0" w:space="0" w:color="auto"/>
                  </w:divBdr>
                </w:div>
                <w:div w:id="1796604761">
                  <w:marLeft w:val="0"/>
                  <w:marRight w:val="0"/>
                  <w:marTop w:val="0"/>
                  <w:marBottom w:val="0"/>
                  <w:divBdr>
                    <w:top w:val="none" w:sz="0" w:space="0" w:color="auto"/>
                    <w:left w:val="none" w:sz="0" w:space="0" w:color="auto"/>
                    <w:bottom w:val="none" w:sz="0" w:space="0" w:color="auto"/>
                    <w:right w:val="none" w:sz="0" w:space="0" w:color="auto"/>
                  </w:divBdr>
                </w:div>
                <w:div w:id="33775687">
                  <w:marLeft w:val="0"/>
                  <w:marRight w:val="0"/>
                  <w:marTop w:val="0"/>
                  <w:marBottom w:val="0"/>
                  <w:divBdr>
                    <w:top w:val="none" w:sz="0" w:space="0" w:color="auto"/>
                    <w:left w:val="none" w:sz="0" w:space="0" w:color="auto"/>
                    <w:bottom w:val="none" w:sz="0" w:space="0" w:color="auto"/>
                    <w:right w:val="none" w:sz="0" w:space="0" w:color="auto"/>
                  </w:divBdr>
                </w:div>
                <w:div w:id="9197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ron@davidsengineering.com" TargetMode="External"/><Relationship Id="rId13" Type="http://schemas.openxmlformats.org/officeDocument/2006/relationships/hyperlink" Target="mailto:jimb@aqualliance.ne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yron@davidsengineering.com" TargetMode="External"/><Relationship Id="rId12" Type="http://schemas.openxmlformats.org/officeDocument/2006/relationships/hyperlink" Target="mailto:byron@davidsengineering.com" TargetMode="External"/><Relationship Id="rId17" Type="http://schemas.openxmlformats.org/officeDocument/2006/relationships/hyperlink" Target="http://www.cbi.org" TargetMode="External"/><Relationship Id="rId2" Type="http://schemas.openxmlformats.org/officeDocument/2006/relationships/settings" Target="settings.xml"/><Relationship Id="rId16" Type="http://schemas.openxmlformats.org/officeDocument/2006/relationships/hyperlink" Target="mailto:mriveratorres@cbi.org" TargetMode="External"/><Relationship Id="rId1" Type="http://schemas.openxmlformats.org/officeDocument/2006/relationships/styles" Target="styles.xml"/><Relationship Id="rId6" Type="http://schemas.openxmlformats.org/officeDocument/2006/relationships/hyperlink" Target="mailto:jimb@aqualliance.net" TargetMode="External"/><Relationship Id="rId11" Type="http://schemas.openxmlformats.org/officeDocument/2006/relationships/hyperlink" Target="mailto:CBuck@buttecounty.net" TargetMode="External"/><Relationship Id="rId5" Type="http://schemas.openxmlformats.org/officeDocument/2006/relationships/hyperlink" Target="mailto:jimb@aqualliance.net" TargetMode="External"/><Relationship Id="rId15" Type="http://schemas.openxmlformats.org/officeDocument/2006/relationships/hyperlink" Target="mailto:mriveratorres@cbi.org" TargetMode="External"/><Relationship Id="rId10" Type="http://schemas.openxmlformats.org/officeDocument/2006/relationships/hyperlink" Target="https://urldefense.com/v3/__http:/www.davidsengineering.com/__;!!KNMwiTCp4spf!U5Il6KOGMIG_oN7nITk4ACU6ZPFkOS1syyx0qeq21OP2tvmeBOo7k9vQV8c3iI2Vjk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CBuck@buttecounty.net" TargetMode="External"/><Relationship Id="rId14" Type="http://schemas.openxmlformats.org/officeDocument/2006/relationships/hyperlink" Target="mailto:jimb@aquallian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Mariana</cp:lastModifiedBy>
  <cp:revision>3</cp:revision>
  <dcterms:created xsi:type="dcterms:W3CDTF">2020-09-09T23:16:00Z</dcterms:created>
  <dcterms:modified xsi:type="dcterms:W3CDTF">2020-09-10T01:26:00Z</dcterms:modified>
</cp:coreProperties>
</file>